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1BC8D82B" w:rsidP="210D60D9" w:rsidRDefault="1BC8D82B" w14:paraId="63265745" w14:textId="6765E8F8">
      <w:pPr/>
      <w:r w:rsidR="1BC8D82B">
        <w:rPr/>
        <w:t xml:space="preserve">An important part of your ACME Grant Eligibility and Application </w:t>
      </w:r>
      <w:r w:rsidR="475586D0">
        <w:rPr/>
        <w:t xml:space="preserve">forms </w:t>
      </w:r>
      <w:r w:rsidR="1BC8D82B">
        <w:rPr/>
        <w:t xml:space="preserve">are your work samples. Work Samples help to provide </w:t>
      </w:r>
      <w:r w:rsidR="1BC8D82B">
        <w:rPr/>
        <w:t>additional</w:t>
      </w:r>
      <w:r w:rsidR="1BC8D82B">
        <w:rPr/>
        <w:t xml:space="preserve"> information and evidence of your work to supplement your application.</w:t>
      </w:r>
    </w:p>
    <w:p w:rsidR="5D169E24" w:rsidP="3839E48E" w:rsidRDefault="5D169E24" w14:paraId="3DD5D8FF" w14:textId="71139756">
      <w:pPr>
        <w:jc w:val="center"/>
        <w:rPr>
          <w:rFonts w:hint="eastAsia"/>
          <w:b/>
          <w:bCs/>
        </w:rPr>
      </w:pPr>
      <w:r w:rsidRPr="3839E48E">
        <w:rPr>
          <w:b/>
          <w:bCs/>
        </w:rPr>
        <w:t>Eligibility Work Sample</w:t>
      </w:r>
    </w:p>
    <w:p w:rsidR="5D169E24" w:rsidP="3839E48E" w:rsidRDefault="5D169E24" w14:paraId="59B0ABC5" w14:textId="4BE5C22D">
      <w:pPr>
        <w:rPr>
          <w:rFonts w:hint="eastAsia"/>
        </w:rPr>
      </w:pPr>
      <w:r>
        <w:t xml:space="preserve">In the eligibility section of the </w:t>
      </w:r>
      <w:r w:rsidR="513681CA">
        <w:t>application</w:t>
      </w:r>
      <w:r>
        <w:t>, you will be asked to provide evidence of your creative production work history in Austin.</w:t>
      </w:r>
      <w:r w:rsidRPr="3839E48E" w:rsidR="21CC9A7B">
        <w:rPr>
          <w:rFonts w:ascii="Calibri" w:hAnsi="Calibri" w:eastAsia="Calibri" w:cs="Calibri"/>
          <w:color w:val="000000" w:themeColor="text1"/>
        </w:rPr>
        <w:t xml:space="preserve"> </w:t>
      </w:r>
    </w:p>
    <w:p w:rsidR="21CC9A7B" w:rsidP="3839E48E" w:rsidRDefault="47E3B344" w14:paraId="20B2094B" w14:textId="4FF42683">
      <w:pPr>
        <w:rPr>
          <w:rFonts w:hint="eastAsia"/>
        </w:rPr>
      </w:pPr>
      <w:r w:rsidRPr="3839E48E">
        <w:rPr>
          <w:b/>
          <w:bCs/>
        </w:rPr>
        <w:t>All eligibility work samples MUS</w:t>
      </w:r>
      <w:r w:rsidRPr="005D319F">
        <w:rPr>
          <w:b/>
          <w:bCs/>
        </w:rPr>
        <w:t xml:space="preserve">T </w:t>
      </w:r>
      <w:r>
        <w:t xml:space="preserve">clearly </w:t>
      </w:r>
      <w:r w:rsidR="1E62F77A">
        <w:t>identify</w:t>
      </w:r>
      <w:r w:rsidR="0ED3AC84">
        <w:t>:</w:t>
      </w:r>
    </w:p>
    <w:p w:rsidR="0ED3AC84" w:rsidP="005D319F" w:rsidRDefault="0ED3AC84" w14:paraId="04A98503" w14:textId="277CB42C">
      <w:pPr>
        <w:pStyle w:val="ListParagraph"/>
        <w:numPr>
          <w:ilvl w:val="0"/>
          <w:numId w:val="11"/>
        </w:numPr>
        <w:rPr>
          <w:rFonts w:hint="eastAsia"/>
        </w:rPr>
      </w:pPr>
      <w:r w:rsidRPr="005D319F">
        <w:rPr>
          <w:b/>
          <w:bCs/>
        </w:rPr>
        <w:t>T</w:t>
      </w:r>
      <w:r w:rsidRPr="005D319F" w:rsidR="47E3B344">
        <w:rPr>
          <w:b/>
          <w:bCs/>
        </w:rPr>
        <w:t xml:space="preserve">he applicant entity </w:t>
      </w:r>
      <w:r w:rsidR="47E3B344">
        <w:t xml:space="preserve">and </w:t>
      </w:r>
      <w:r w:rsidR="7F9E066F">
        <w:t>their</w:t>
      </w:r>
      <w:r w:rsidR="47E3B344">
        <w:t xml:space="preserve"> role in producing the event in the sample</w:t>
      </w:r>
      <w:r w:rsidR="3FF1A8B0">
        <w:t>.</w:t>
      </w:r>
    </w:p>
    <w:p w:rsidR="22CE689D" w:rsidP="005D319F" w:rsidRDefault="22CE689D" w14:paraId="36D4C078" w14:textId="049A8995">
      <w:pPr>
        <w:pStyle w:val="ListParagraph"/>
        <w:numPr>
          <w:ilvl w:val="0"/>
          <w:numId w:val="11"/>
        </w:numPr>
        <w:rPr>
          <w:rFonts w:hint="eastAsia"/>
        </w:rPr>
      </w:pPr>
      <w:r w:rsidRPr="005D319F">
        <w:rPr>
          <w:b/>
          <w:bCs/>
        </w:rPr>
        <w:t>T</w:t>
      </w:r>
      <w:r w:rsidRPr="005D319F" w:rsidR="47E3B344">
        <w:rPr>
          <w:b/>
          <w:bCs/>
        </w:rPr>
        <w:t>he venue of the event</w:t>
      </w:r>
      <w:r w:rsidR="47E3B344">
        <w:t xml:space="preserve"> (name of venue and/or address)</w:t>
      </w:r>
      <w:r w:rsidR="54A36F72">
        <w:t>. The venue MUST be in</w:t>
      </w:r>
      <w:r w:rsidR="54F11F3D">
        <w:t xml:space="preserve"> the City of Austin Council Districts or Extra Territorial Jurisdiction.</w:t>
      </w:r>
    </w:p>
    <w:p w:rsidR="54A36F72" w:rsidP="005D319F" w:rsidRDefault="002E41BB" w14:paraId="3DDB6E34" w14:textId="4F062136">
      <w:pPr>
        <w:pStyle w:val="ListParagraph"/>
        <w:numPr>
          <w:ilvl w:val="0"/>
          <w:numId w:val="11"/>
        </w:numPr>
        <w:rPr>
          <w:rFonts w:hint="eastAsia"/>
        </w:rPr>
      </w:pPr>
      <w:r w:rsidRPr="005D319F">
        <w:rPr>
          <w:b/>
          <w:bCs/>
        </w:rPr>
        <w:t>Event</w:t>
      </w:r>
      <w:r w:rsidRPr="005D319F" w:rsidR="5A294EDC">
        <w:rPr>
          <w:b/>
          <w:bCs/>
        </w:rPr>
        <w:t xml:space="preserve"> date </w:t>
      </w:r>
      <w:r w:rsidR="5A294EDC">
        <w:t>(must include a month and year).</w:t>
      </w:r>
    </w:p>
    <w:p w:rsidR="009C53B9" w:rsidP="3839E48E" w:rsidRDefault="009C53B9" w14:paraId="4CB29476" w14:textId="77777777">
      <w:pPr>
        <w:rPr>
          <w:rFonts w:hint="eastAsia"/>
          <w:b/>
          <w:bCs/>
        </w:rPr>
      </w:pPr>
    </w:p>
    <w:p w:rsidR="0A9FE827" w:rsidP="3839E48E" w:rsidRDefault="0A9FE827" w14:paraId="43236407" w14:textId="3D2807BE">
      <w:pPr>
        <w:rPr>
          <w:rFonts w:hint="eastAsia"/>
          <w:b/>
          <w:bCs/>
        </w:rPr>
      </w:pPr>
      <w:r w:rsidRPr="3839E48E">
        <w:rPr>
          <w:b/>
          <w:bCs/>
        </w:rPr>
        <w:t xml:space="preserve">A Work Sample that </w:t>
      </w:r>
      <w:r w:rsidRPr="3839E48E" w:rsidR="44D2206D">
        <w:rPr>
          <w:b/>
          <w:bCs/>
          <w:i/>
          <w:iCs/>
        </w:rPr>
        <w:t xml:space="preserve">does NOT </w:t>
      </w:r>
      <w:r w:rsidRPr="3839E48E" w:rsidR="44D2206D">
        <w:rPr>
          <w:b/>
          <w:bCs/>
        </w:rPr>
        <w:t>confirm eligibility</w:t>
      </w:r>
      <w:r w:rsidR="00942F64">
        <w:rPr>
          <w:b/>
          <w:bCs/>
        </w:rPr>
        <w:t xml:space="preserve"> </w:t>
      </w:r>
    </w:p>
    <w:p w:rsidR="007D27C1" w:rsidP="7F4BDED1" w:rsidRDefault="007F739C" w14:paraId="22208CD4" w14:textId="18C58863">
      <w:pPr>
        <w:rPr>
          <w:rFonts w:hint="eastAsia"/>
          <w:color w:val="000000" w:themeColor="text1"/>
        </w:rPr>
      </w:pPr>
      <w:r>
        <w:rPr>
          <w:noProof/>
        </w:rPr>
        <mc:AlternateContent>
          <mc:Choice Requires="wps">
            <w:drawing>
              <wp:anchor distT="0" distB="0" distL="114300" distR="114300" simplePos="0" relativeHeight="251658241" behindDoc="0" locked="0" layoutInCell="1" allowOverlap="1" wp14:anchorId="66471400" wp14:editId="5136A9DC">
                <wp:simplePos x="0" y="0"/>
                <wp:positionH relativeFrom="column">
                  <wp:posOffset>3286125</wp:posOffset>
                </wp:positionH>
                <wp:positionV relativeFrom="paragraph">
                  <wp:posOffset>1449070</wp:posOffset>
                </wp:positionV>
                <wp:extent cx="3067050" cy="790575"/>
                <wp:effectExtent l="0" t="0" r="19050" b="28575"/>
                <wp:wrapNone/>
                <wp:docPr id="695032571" name="Text Box 3"/>
                <wp:cNvGraphicFramePr/>
                <a:graphic xmlns:a="http://schemas.openxmlformats.org/drawingml/2006/main">
                  <a:graphicData uri="http://schemas.microsoft.com/office/word/2010/wordprocessingShape">
                    <wps:wsp>
                      <wps:cNvSpPr txBox="1"/>
                      <wps:spPr>
                        <a:xfrm>
                          <a:off x="0" y="0"/>
                          <a:ext cx="3067050" cy="790575"/>
                        </a:xfrm>
                        <a:prstGeom prst="rect">
                          <a:avLst/>
                        </a:prstGeom>
                        <a:solidFill>
                          <a:schemeClr val="lt1"/>
                        </a:solidFill>
                        <a:ln w="6350">
                          <a:solidFill>
                            <a:prstClr val="black"/>
                          </a:solidFill>
                        </a:ln>
                      </wps:spPr>
                      <wps:txbx>
                        <w:txbxContent>
                          <w:p w:rsidRPr="007F739C" w:rsidR="007F739C" w:rsidP="007F739C" w:rsidRDefault="007F739C" w14:paraId="61501E6F" w14:textId="64D51234">
                            <w:pPr>
                              <w:pStyle w:val="ListParagraph"/>
                              <w:ind w:left="0"/>
                              <w:rPr>
                                <w:rFonts w:hint="eastAsia"/>
                                <w:b/>
                                <w:bCs/>
                                <w:color w:val="EE0000"/>
                              </w:rPr>
                            </w:pPr>
                            <w:r w:rsidRPr="007F739C">
                              <w:rPr>
                                <w:b/>
                                <w:bCs/>
                                <w:color w:val="EE0000"/>
                              </w:rPr>
                              <w:t>X - It is not clear who is hosting the event</w:t>
                            </w:r>
                          </w:p>
                          <w:p w:rsidRPr="007F739C" w:rsidR="007F739C" w:rsidP="007F739C" w:rsidRDefault="007F739C" w14:paraId="498D70DC" w14:textId="77777777">
                            <w:pPr>
                              <w:pStyle w:val="ListParagraph"/>
                              <w:tabs>
                                <w:tab w:val="left" w:pos="360"/>
                              </w:tabs>
                              <w:ind w:left="0"/>
                              <w:rPr>
                                <w:rFonts w:hint="eastAsia"/>
                                <w:b/>
                                <w:bCs/>
                                <w:color w:val="EE0000"/>
                              </w:rPr>
                            </w:pPr>
                            <w:r w:rsidRPr="007F739C">
                              <w:rPr>
                                <w:b/>
                                <w:bCs/>
                                <w:color w:val="EE0000"/>
                              </w:rPr>
                              <w:t xml:space="preserve">X - The date does not have a year listed </w:t>
                            </w:r>
                          </w:p>
                          <w:p w:rsidRPr="007F739C" w:rsidR="007F739C" w:rsidP="007F739C" w:rsidRDefault="007F739C" w14:paraId="48DF2D28" w14:textId="5AF02377">
                            <w:pPr>
                              <w:pStyle w:val="ListParagraph"/>
                              <w:tabs>
                                <w:tab w:val="left" w:pos="360"/>
                              </w:tabs>
                              <w:ind w:left="0"/>
                              <w:rPr>
                                <w:rFonts w:hint="eastAsia"/>
                                <w:b/>
                                <w:bCs/>
                                <w:color w:val="EE0000"/>
                              </w:rPr>
                            </w:pPr>
                            <w:r w:rsidRPr="007F739C">
                              <w:rPr>
                                <w:b/>
                                <w:bCs/>
                                <w:color w:val="EE0000"/>
                              </w:rPr>
                              <w:t xml:space="preserve">X - There is no venue. </w:t>
                            </w:r>
                          </w:p>
                          <w:p w:rsidR="007F739C" w:rsidRDefault="007F739C" w14:paraId="3EDE6135" w14:textId="7777777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471400">
                <v:stroke joinstyle="miter"/>
                <v:path gradientshapeok="t" o:connecttype="rect"/>
              </v:shapetype>
              <v:shape id="Text Box 3" style="position:absolute;margin-left:258.75pt;margin-top:114.1pt;width:241.5pt;height:6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">
                <v:textbox>
                  <w:txbxContent>
                    <w:p w:rsidRPr="007F739C" w:rsidR="007F739C" w:rsidP="007F739C" w:rsidRDefault="007F739C" w14:paraId="61501E6F" w14:textId="64D51234">
                      <w:pPr>
                        <w:pStyle w:val="ListParagraph"/>
                        <w:ind w:left="0"/>
                        <w:rPr>
                          <w:rFonts w:hint="eastAsia"/>
                          <w:b/>
                          <w:bCs/>
                          <w:color w:val="EE0000"/>
                        </w:rPr>
                      </w:pPr>
                      <w:r w:rsidRPr="007F739C">
                        <w:rPr>
                          <w:b/>
                          <w:bCs/>
                          <w:color w:val="EE0000"/>
                        </w:rPr>
                        <w:t>X - It is not clear who is hosting the event</w:t>
                      </w:r>
                    </w:p>
                    <w:p w:rsidRPr="007F739C" w:rsidR="007F739C" w:rsidP="007F739C" w:rsidRDefault="007F739C" w14:paraId="498D70DC" w14:textId="77777777">
                      <w:pPr>
                        <w:pStyle w:val="ListParagraph"/>
                        <w:tabs>
                          <w:tab w:val="left" w:pos="360"/>
                        </w:tabs>
                        <w:ind w:left="0"/>
                        <w:rPr>
                          <w:rFonts w:hint="eastAsia"/>
                          <w:b/>
                          <w:bCs/>
                          <w:color w:val="EE0000"/>
                        </w:rPr>
                      </w:pPr>
                      <w:r w:rsidRPr="007F739C">
                        <w:rPr>
                          <w:b/>
                          <w:bCs/>
                          <w:color w:val="EE0000"/>
                        </w:rPr>
                        <w:t xml:space="preserve">X - The date does not have a year listed </w:t>
                      </w:r>
                    </w:p>
                    <w:p w:rsidRPr="007F739C" w:rsidR="007F739C" w:rsidP="007F739C" w:rsidRDefault="007F739C" w14:paraId="48DF2D28" w14:textId="5AF02377">
                      <w:pPr>
                        <w:pStyle w:val="ListParagraph"/>
                        <w:tabs>
                          <w:tab w:val="left" w:pos="360"/>
                        </w:tabs>
                        <w:ind w:left="0"/>
                        <w:rPr>
                          <w:rFonts w:hint="eastAsia"/>
                          <w:b/>
                          <w:bCs/>
                          <w:color w:val="EE0000"/>
                        </w:rPr>
                      </w:pPr>
                      <w:r w:rsidRPr="007F739C">
                        <w:rPr>
                          <w:b/>
                          <w:bCs/>
                          <w:color w:val="EE0000"/>
                        </w:rPr>
                        <w:t xml:space="preserve">X - There is no venue. </w:t>
                      </w:r>
                    </w:p>
                    <w:p w:rsidR="007F739C" w:rsidRDefault="007F739C" w14:paraId="3EDE6135" w14:textId="77777777">
                      <w:pPr>
                        <w:rPr>
                          <w:rFonts w:hint="eastAsia"/>
                        </w:rPr>
                      </w:pPr>
                    </w:p>
                  </w:txbxContent>
                </v:textbox>
              </v:shape>
            </w:pict>
          </mc:Fallback>
        </mc:AlternateContent>
      </w:r>
      <w:r>
        <w:rPr>
          <w:noProof/>
          <w:color w:val="000000" w:themeColor="text1"/>
        </w:rPr>
        <w:drawing>
          <wp:anchor distT="0" distB="0" distL="114300" distR="114300" simplePos="0" relativeHeight="251658242" behindDoc="0" locked="0" layoutInCell="1" allowOverlap="1" wp14:anchorId="56673288" wp14:editId="2AC3BC81">
            <wp:simplePos x="0" y="0"/>
            <wp:positionH relativeFrom="column">
              <wp:posOffset>4286250</wp:posOffset>
            </wp:positionH>
            <wp:positionV relativeFrom="paragraph">
              <wp:posOffset>534670</wp:posOffset>
            </wp:positionV>
            <wp:extent cx="914400" cy="914400"/>
            <wp:effectExtent l="0" t="0" r="0" b="0"/>
            <wp:wrapNone/>
            <wp:docPr id="1020385789" name="Graphic 4" descr="Close &quot;X&qu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85789" name="Graphic 1020385789" descr="Clo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7C74F4DC">
        <w:rPr>
          <w:noProof/>
        </w:rPr>
        <w:drawing>
          <wp:inline distT="0" distB="0" distL="0" distR="0" wp14:anchorId="1DBDFE4F" wp14:editId="3219DA3B">
            <wp:extent cx="5449570" cy="2989580"/>
            <wp:effectExtent l="0" t="0" r="0" b="1270"/>
            <wp:docPr id="392962751" name="drawing" descr="Flyer for an event with text &quot;Ask Us Anything. Nexus Workshop February 6.&quot; The flyer has two women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62751" name=""/>
                    <pic:cNvPicPr/>
                  </pic:nvPicPr>
                  <pic:blipFill>
                    <a:blip r:embed="rId12">
                      <a:extLst>
                        <a:ext uri="{28A0092B-C50C-407E-A947-70E740481C1C}">
                          <a14:useLocalDpi xmlns:a14="http://schemas.microsoft.com/office/drawing/2010/main" val="0"/>
                        </a:ext>
                      </a:extLst>
                    </a:blip>
                    <a:stretch>
                      <a:fillRect/>
                    </a:stretch>
                  </pic:blipFill>
                  <pic:spPr>
                    <a:xfrm>
                      <a:off x="0" y="0"/>
                      <a:ext cx="5449570" cy="2989580"/>
                    </a:xfrm>
                    <a:prstGeom prst="rect">
                      <a:avLst/>
                    </a:prstGeom>
                  </pic:spPr>
                </pic:pic>
              </a:graphicData>
            </a:graphic>
          </wp:inline>
        </w:drawing>
      </w:r>
    </w:p>
    <w:p w:rsidR="007D27C1" w:rsidP="00A43A68" w:rsidRDefault="00942F64" w14:paraId="65788CDC" w14:textId="03277CE2">
      <w:pPr>
        <w:rPr>
          <w:rFonts w:hint="eastAsia"/>
          <w:color w:val="000000" w:themeColor="text1"/>
        </w:rPr>
      </w:pPr>
      <w:r w:rsidRPr="3839E48E">
        <w:rPr>
          <w:color w:val="000000" w:themeColor="text1"/>
        </w:rPr>
        <w:t xml:space="preserve">In the work sample </w:t>
      </w:r>
      <w:r>
        <w:rPr>
          <w:color w:val="000000" w:themeColor="text1"/>
        </w:rPr>
        <w:t>below</w:t>
      </w:r>
      <w:r w:rsidRPr="3839E48E">
        <w:rPr>
          <w:color w:val="000000" w:themeColor="text1"/>
        </w:rPr>
        <w:t>, you can see the flyer does not have all the required information.</w:t>
      </w:r>
      <w:r w:rsidR="007D27C1">
        <w:rPr>
          <w:color w:val="000000" w:themeColor="text1"/>
        </w:rPr>
        <w:t xml:space="preserve"> </w:t>
      </w:r>
      <w:r w:rsidRPr="3839E48E" w:rsidR="007D27C1">
        <w:rPr>
          <w:color w:val="000000" w:themeColor="text1"/>
        </w:rPr>
        <w:t>Since the required information is missing from this work sample, the application may be deemed ineligible. Staff will verify eligibility solely on the work sample provided and will not consider additional documentation</w:t>
      </w:r>
      <w:commentRangeStart w:id="0"/>
      <w:commentRangeStart w:id="1"/>
      <w:commentRangeStart w:id="2"/>
      <w:r w:rsidRPr="3839E48E" w:rsidR="007D27C1">
        <w:rPr>
          <w:color w:val="000000" w:themeColor="text1"/>
        </w:rPr>
        <w:t>.</w:t>
      </w:r>
      <w:commentRangeEnd w:id="0"/>
      <w:r w:rsidR="007D27C1">
        <w:rPr>
          <w:rStyle w:val="CommentReference"/>
          <w:rFonts w:hint="eastAsia"/>
          <w:color w:val="000000" w:themeColor="text1"/>
          <w:sz w:val="24"/>
          <w:szCs w:val="24"/>
        </w:rPr>
        <w:commentReference w:id="0"/>
      </w:r>
      <w:commentRangeEnd w:id="1"/>
      <w:r>
        <w:rPr>
          <w:rStyle w:val="CommentReference"/>
        </w:rPr>
        <w:commentReference w:id="1"/>
      </w:r>
      <w:commentRangeEnd w:id="2"/>
      <w:r>
        <w:rPr>
          <w:rStyle w:val="CommentReference"/>
        </w:rPr>
        <w:commentReference w:id="2"/>
      </w:r>
    </w:p>
    <w:p w:rsidR="0A9FE827" w:rsidP="3839E48E" w:rsidRDefault="0A9FE827" w14:paraId="7608C445" w14:textId="60CE74B3">
      <w:pPr>
        <w:rPr>
          <w:rFonts w:hint="eastAsia"/>
          <w:b/>
          <w:bCs/>
        </w:rPr>
      </w:pPr>
      <w:r w:rsidRPr="3839E48E">
        <w:rPr>
          <w:b/>
          <w:bCs/>
        </w:rPr>
        <w:lastRenderedPageBreak/>
        <w:t>A Work Sample that</w:t>
      </w:r>
      <w:r w:rsidRPr="3839E48E" w:rsidR="53F4D513">
        <w:rPr>
          <w:b/>
          <w:bCs/>
        </w:rPr>
        <w:t xml:space="preserve"> </w:t>
      </w:r>
      <w:r w:rsidRPr="3839E48E" w:rsidR="53F4D513">
        <w:rPr>
          <w:b/>
          <w:bCs/>
          <w:i/>
          <w:iCs/>
        </w:rPr>
        <w:t>DOES</w:t>
      </w:r>
      <w:r w:rsidRPr="3839E48E">
        <w:rPr>
          <w:b/>
          <w:bCs/>
          <w:i/>
          <w:iCs/>
        </w:rPr>
        <w:t xml:space="preserve"> </w:t>
      </w:r>
      <w:r w:rsidRPr="3839E48E">
        <w:rPr>
          <w:b/>
          <w:bCs/>
        </w:rPr>
        <w:t>confirm eligibility</w:t>
      </w:r>
    </w:p>
    <w:p w:rsidR="0A9FE827" w:rsidP="3839E48E" w:rsidRDefault="00A86DE9" w14:paraId="3C68240E" w14:textId="6564B78D">
      <w:pPr>
        <w:rPr>
          <w:rFonts w:hint="eastAsia"/>
          <w:color w:val="000000" w:themeColor="text1"/>
        </w:rPr>
      </w:pPr>
      <w:r>
        <w:rPr>
          <w:rFonts w:ascii="Aptos" w:hAnsi="Aptos" w:eastAsia="Aptos" w:cs="Aptos"/>
          <w:noProof/>
        </w:rPr>
        <w:drawing>
          <wp:anchor distT="0" distB="0" distL="114300" distR="114300" simplePos="0" relativeHeight="251658240" behindDoc="0" locked="0" layoutInCell="1" allowOverlap="1" wp14:anchorId="50AB7C01" wp14:editId="5C82BEF6">
            <wp:simplePos x="0" y="0"/>
            <wp:positionH relativeFrom="column">
              <wp:posOffset>5619750</wp:posOffset>
            </wp:positionH>
            <wp:positionV relativeFrom="paragraph">
              <wp:posOffset>54610</wp:posOffset>
            </wp:positionV>
            <wp:extent cx="914400" cy="914400"/>
            <wp:effectExtent l="0" t="0" r="0" b="0"/>
            <wp:wrapThrough wrapText="bothSides">
              <wp:wrapPolygon edited="0">
                <wp:start x="18000" y="2250"/>
                <wp:lineTo x="2700" y="7650"/>
                <wp:lineTo x="0" y="9000"/>
                <wp:lineTo x="0" y="11250"/>
                <wp:lineTo x="5850" y="17550"/>
                <wp:lineTo x="6300" y="18900"/>
                <wp:lineTo x="9000" y="18900"/>
                <wp:lineTo x="21150" y="5850"/>
                <wp:lineTo x="21150" y="4500"/>
                <wp:lineTo x="20250" y="2250"/>
                <wp:lineTo x="18000" y="2250"/>
              </wp:wrapPolygon>
            </wp:wrapThrough>
            <wp:docPr id="1744158000"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58000" name="Graphic 1744158000" descr="Checkmark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A9FE827">
        <w:rPr>
          <w:noProof/>
        </w:rPr>
        <w:drawing>
          <wp:inline distT="0" distB="0" distL="0" distR="0" wp14:anchorId="1E9F36B8" wp14:editId="0258DE75">
            <wp:extent cx="6154673" cy="2663080"/>
            <wp:effectExtent l="0" t="0" r="0" b="0"/>
            <wp:docPr id="65329029" name="drawing" descr="Screenshot of a social media post. Post includes the Ask Us Anything flyer as well as shows the event was posted by City of Austin Cultural Arts Division. Date posted is January 30, 2025. Event decsriptiom shows it was hosted at the Austin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9029" name=""/>
                    <pic:cNvPicPr/>
                  </pic:nvPicPr>
                  <pic:blipFill>
                    <a:blip r:embed="rId19">
                      <a:extLst>
                        <a:ext uri="{28A0092B-C50C-407E-A947-70E740481C1C}">
                          <a14:useLocalDpi xmlns:a14="http://schemas.microsoft.com/office/drawing/2010/main"/>
                        </a:ext>
                      </a:extLst>
                    </a:blip>
                    <a:stretch>
                      <a:fillRect/>
                    </a:stretch>
                  </pic:blipFill>
                  <pic:spPr>
                    <a:xfrm>
                      <a:off x="0" y="0"/>
                      <a:ext cx="6154673" cy="2663080"/>
                    </a:xfrm>
                    <a:prstGeom prst="rect">
                      <a:avLst/>
                    </a:prstGeom>
                  </pic:spPr>
                </pic:pic>
              </a:graphicData>
            </a:graphic>
          </wp:inline>
        </w:drawing>
      </w:r>
    </w:p>
    <w:p w:rsidR="75FE8ED1" w:rsidP="3839E48E" w:rsidRDefault="75FE8ED1" w14:paraId="2BAAD0F6" w14:textId="5D5CC92C">
      <w:pPr>
        <w:rPr>
          <w:rFonts w:hint="eastAsia"/>
          <w:color w:val="000000" w:themeColor="text1"/>
        </w:rPr>
      </w:pPr>
      <w:r>
        <w:t xml:space="preserve">This </w:t>
      </w:r>
      <w:r w:rsidR="76A02266">
        <w:t xml:space="preserve">sample includes the flyer and a social media post description, which provides additional context: </w:t>
      </w:r>
      <w:r w:rsidRPr="3839E48E" w:rsidR="3BD01776">
        <w:rPr>
          <w:color w:val="000000" w:themeColor="text1"/>
        </w:rPr>
        <w:t>who produced the event, what the event was, the date it was marketed, and where it was hosted. All of these items will be required for staff to verify your history of producing public artistic events in Austin</w:t>
      </w:r>
      <w:r w:rsidRPr="3839E48E" w:rsidR="33AE9CDC">
        <w:rPr>
          <w:color w:val="000000" w:themeColor="text1"/>
        </w:rPr>
        <w:t>.</w:t>
      </w:r>
      <w:r w:rsidRPr="3839E48E" w:rsidR="3BD01776">
        <w:rPr>
          <w:color w:val="000000" w:themeColor="text1"/>
        </w:rPr>
        <w:t xml:space="preserve"> </w:t>
      </w:r>
    </w:p>
    <w:p w:rsidR="009C53B9" w:rsidP="009C53B9" w:rsidRDefault="009C53B9" w14:paraId="4048BA3B" w14:textId="37030167">
      <w:pPr>
        <w:rPr>
          <w:rFonts w:hint="eastAsia"/>
          <w:b/>
          <w:bCs/>
        </w:rPr>
      </w:pPr>
      <w:r w:rsidRPr="3839E48E">
        <w:rPr>
          <w:b/>
          <w:bCs/>
        </w:rPr>
        <w:t>Things to keep in mind when selecting your Eligibility Work Sample:</w:t>
      </w:r>
    </w:p>
    <w:p w:rsidRPr="00496453" w:rsidR="009C53B9" w:rsidP="009C53B9" w:rsidRDefault="009C53B9" w14:paraId="411D4DB0" w14:textId="68FADB6D">
      <w:pPr>
        <w:pStyle w:val="ListParagraph"/>
        <w:numPr>
          <w:ilvl w:val="0"/>
          <w:numId w:val="8"/>
        </w:numPr>
        <w:rPr>
          <w:rFonts w:hint="eastAsia"/>
        </w:rPr>
      </w:pPr>
      <w:r w:rsidRPr="00496453">
        <w:rPr>
          <w:b/>
          <w:bCs/>
        </w:rPr>
        <w:t>This work sample is NOT SCORED.</w:t>
      </w:r>
      <w:r w:rsidRPr="00496453">
        <w:t xml:space="preserve"> You do not need to spend a lot of time choosing your best work sample. Choose something that has all the required information.</w:t>
      </w:r>
    </w:p>
    <w:p w:rsidRPr="00496453" w:rsidR="009C53B9" w:rsidP="009C53B9" w:rsidRDefault="009C53B9" w14:paraId="1C3A3421" w14:textId="7BC6ACCC">
      <w:pPr>
        <w:pStyle w:val="ListParagraph"/>
        <w:numPr>
          <w:ilvl w:val="0"/>
          <w:numId w:val="8"/>
        </w:numPr>
        <w:rPr>
          <w:rFonts w:hint="eastAsia"/>
        </w:rPr>
      </w:pPr>
      <w:r w:rsidRPr="00496453">
        <w:rPr>
          <w:b/>
          <w:bCs/>
        </w:rPr>
        <w:lastRenderedPageBreak/>
        <w:t>Do not upload a photograph of an event or person by itself.</w:t>
      </w:r>
      <w:r w:rsidRPr="00496453">
        <w:t xml:space="preserve"> A photo alone does not clearly tell us what the event is, where it was, or when it occurred. If you upload a photo, provide a 1–2 sentence description explaining the when, where, and what.</w:t>
      </w:r>
    </w:p>
    <w:p w:rsidR="00AB2AF0" w:rsidP="65100630" w:rsidRDefault="009C53B9" w14:paraId="009A1199" w14:textId="0A0F2DDA">
      <w:pPr>
        <w:pStyle w:val="ListParagraph"/>
        <w:numPr>
          <w:ilvl w:val="0"/>
          <w:numId w:val="8"/>
        </w:numPr>
        <w:rPr>
          <w:rFonts w:hint="eastAsia"/>
        </w:rPr>
      </w:pPr>
      <w:r w:rsidRPr="65100630">
        <w:rPr>
          <w:b/>
          <w:bCs/>
        </w:rPr>
        <w:t xml:space="preserve">Social Media Screenshots make great work samples. </w:t>
      </w:r>
      <w:r>
        <w:t>If your event flyer does not include a year, take a screenshot of a social media post. Ensure the date the post was made is clearly visible.</w:t>
      </w:r>
    </w:p>
    <w:p w:rsidRPr="002D4EA6" w:rsidR="5D169E24" w:rsidP="3839E48E" w:rsidRDefault="5D169E24" w14:paraId="4F3CB0A0" w14:textId="7A7C3657">
      <w:pPr>
        <w:jc w:val="center"/>
        <w:rPr>
          <w:rFonts w:hint="eastAsia"/>
          <w:b/>
          <w:bCs/>
          <w:sz w:val="28"/>
          <w:szCs w:val="28"/>
        </w:rPr>
      </w:pPr>
      <w:r w:rsidRPr="002D4EA6">
        <w:rPr>
          <w:b/>
          <w:bCs/>
          <w:sz w:val="28"/>
          <w:szCs w:val="28"/>
        </w:rPr>
        <w:t>Application Work Sample</w:t>
      </w:r>
      <w:r w:rsidRPr="002D4EA6" w:rsidR="00D3A327">
        <w:rPr>
          <w:b/>
          <w:bCs/>
          <w:sz w:val="28"/>
          <w:szCs w:val="28"/>
        </w:rPr>
        <w:t>(s)</w:t>
      </w:r>
    </w:p>
    <w:p w:rsidR="1540EF03" w:rsidP="3839E48E" w:rsidRDefault="1540EF03" w14:paraId="164BF7DE" w14:textId="43DEA143">
      <w:pPr>
        <w:rPr>
          <w:rFonts w:hint="eastAsia"/>
        </w:rPr>
      </w:pPr>
      <w:r>
        <w:t xml:space="preserve">Your application work sample(s) will be used to determine a score for the question it is tied to. Reviewers are instructed to spend </w:t>
      </w:r>
      <w:r w:rsidRPr="3839E48E">
        <w:rPr>
          <w:b/>
          <w:bCs/>
        </w:rPr>
        <w:t>no more than 5 minutes on one work sample</w:t>
      </w:r>
      <w:r>
        <w:t>, so it is important to select one or two samples that supplement your narrative and clearly highlight what you want the reviewer to see.</w:t>
      </w:r>
    </w:p>
    <w:p w:rsidR="0CB25CC7" w:rsidP="3839E48E" w:rsidRDefault="0CB25CC7" w14:paraId="6209420F" w14:textId="27FAEF6C">
      <w:pPr>
        <w:rPr>
          <w:rFonts w:hint="eastAsia"/>
          <w:b/>
          <w:bCs/>
        </w:rPr>
      </w:pPr>
      <w:r w:rsidRPr="3839E48E">
        <w:rPr>
          <w:b/>
          <w:bCs/>
        </w:rPr>
        <w:t>Things to keep in mind when selecting your Application Work Sample:</w:t>
      </w:r>
    </w:p>
    <w:p w:rsidR="2F40209B" w:rsidP="3839E48E" w:rsidRDefault="2F40209B" w14:paraId="78DAC59E" w14:textId="5C9869AB">
      <w:pPr>
        <w:pStyle w:val="ListParagraph"/>
        <w:numPr>
          <w:ilvl w:val="0"/>
          <w:numId w:val="7"/>
        </w:numPr>
        <w:rPr>
          <w:rFonts w:hint="eastAsia"/>
        </w:rPr>
      </w:pPr>
      <w:r w:rsidRPr="3839E48E">
        <w:rPr>
          <w:b/>
          <w:bCs/>
        </w:rPr>
        <w:t>Put your best samples forward</w:t>
      </w:r>
      <w:r>
        <w:t xml:space="preserve">. </w:t>
      </w:r>
      <w:r w:rsidR="6AC5D322">
        <w:t>Choose high-quality samples (not blurry or hard to read) that support your narrative.</w:t>
      </w:r>
    </w:p>
    <w:p w:rsidR="0F92D709" w:rsidP="3839E48E" w:rsidRDefault="0F92D709" w14:paraId="45624B1B" w14:textId="1F946A95">
      <w:pPr>
        <w:pStyle w:val="ListParagraph"/>
        <w:numPr>
          <w:ilvl w:val="0"/>
          <w:numId w:val="7"/>
        </w:numPr>
        <w:rPr>
          <w:rFonts w:hint="eastAsia"/>
        </w:rPr>
      </w:pPr>
      <w:r w:rsidRPr="3839E48E">
        <w:rPr>
          <w:b/>
          <w:bCs/>
        </w:rPr>
        <w:t>More is not better</w:t>
      </w:r>
      <w:r w:rsidRPr="3839E48E" w:rsidR="72318D53">
        <w:rPr>
          <w:b/>
          <w:bCs/>
        </w:rPr>
        <w:t>.</w:t>
      </w:r>
      <w:r w:rsidR="72318D53">
        <w:t xml:space="preserve"> </w:t>
      </w:r>
      <w:r w:rsidR="0429F187">
        <w:t>Reviewers will not spend more than 5 minutes per work sample section. Curate your uploads and avoid overwhelming reviewers with multiple links</w:t>
      </w:r>
      <w:r w:rsidR="790E8A4C">
        <w:t xml:space="preserve"> and documents to look through</w:t>
      </w:r>
      <w:r w:rsidR="0429F187">
        <w:t>.</w:t>
      </w:r>
    </w:p>
    <w:p w:rsidR="0429F187" w:rsidP="3839E48E" w:rsidRDefault="0429F187" w14:paraId="715560ED" w14:textId="0C513301">
      <w:pPr>
        <w:pStyle w:val="ListParagraph"/>
        <w:numPr>
          <w:ilvl w:val="0"/>
          <w:numId w:val="7"/>
        </w:numPr>
        <w:rPr>
          <w:rFonts w:hint="eastAsia"/>
        </w:rPr>
      </w:pPr>
      <w:r w:rsidRPr="3839E48E">
        <w:rPr>
          <w:b/>
          <w:bCs/>
        </w:rPr>
        <w:t>Provide Context.</w:t>
      </w:r>
      <w:r>
        <w:t xml:space="preserve"> Include a 1–2 sentence description explaining what the work sample is and what you want the reviewer to focus on.</w:t>
      </w:r>
    </w:p>
    <w:p w:rsidR="0429F187" w:rsidP="3839E48E" w:rsidRDefault="0429F187" w14:paraId="10302BC6" w14:textId="58B7D8BE">
      <w:pPr>
        <w:pStyle w:val="ListParagraph"/>
        <w:numPr>
          <w:ilvl w:val="0"/>
          <w:numId w:val="7"/>
        </w:numPr>
        <w:rPr>
          <w:rFonts w:hint="eastAsia"/>
        </w:rPr>
      </w:pPr>
      <w:r w:rsidRPr="3839E48E">
        <w:rPr>
          <w:b/>
          <w:bCs/>
        </w:rPr>
        <w:t>Avoid repetition.</w:t>
      </w:r>
      <w:r>
        <w:t xml:space="preserve"> Do not use the same work sample for every question if multiple uploads are required.</w:t>
      </w:r>
    </w:p>
    <w:p w:rsidR="4D766CCD" w:rsidP="3839E48E" w:rsidRDefault="4D766CCD" w14:paraId="3C5077A5" w14:textId="6D171ECF">
      <w:pPr>
        <w:rPr>
          <w:rFonts w:hint="eastAsia"/>
          <w:b/>
          <w:bCs/>
          <w:u w:val="single"/>
        </w:rPr>
      </w:pPr>
      <w:r w:rsidRPr="3839E48E">
        <w:rPr>
          <w:b/>
          <w:bCs/>
          <w:u w:val="single"/>
        </w:rPr>
        <w:t>Example Application Work Samples</w:t>
      </w:r>
    </w:p>
    <w:p w:rsidR="4D766CCD" w:rsidP="3839E48E" w:rsidRDefault="4D766CCD" w14:paraId="36F8A399" w14:textId="1C1E6117">
      <w:pPr>
        <w:rPr>
          <w:rFonts w:hint="eastAsia"/>
          <w:b/>
          <w:bCs/>
        </w:rPr>
      </w:pPr>
      <w:r w:rsidRPr="3839E48E">
        <w:rPr>
          <w:b/>
          <w:bCs/>
        </w:rPr>
        <w:t>Strong Work Samples</w:t>
      </w:r>
      <w:r w:rsidRPr="3839E48E" w:rsidR="747743B7">
        <w:rPr>
          <w:b/>
          <w:bCs/>
        </w:rPr>
        <w:t xml:space="preserve"> </w:t>
      </w:r>
    </w:p>
    <w:p w:rsidR="2DC10B4B" w:rsidP="00CB2773" w:rsidRDefault="2DC10B4B" w14:paraId="70C07CD5" w14:textId="271BF969">
      <w:pPr>
        <w:pStyle w:val="ListParagraph"/>
        <w:numPr>
          <w:ilvl w:val="0"/>
          <w:numId w:val="10"/>
        </w:numPr>
        <w:spacing w:after="0"/>
        <w:rPr>
          <w:rFonts w:hint="eastAsia"/>
        </w:rPr>
      </w:pPr>
      <w:r>
        <w:t>Short videos (5 minutes or less) of past projects similar to work described in the application. Videos should NOT be password-protected.</w:t>
      </w:r>
    </w:p>
    <w:p w:rsidR="2DC10B4B" w:rsidP="00CB2773" w:rsidRDefault="2DC10B4B" w14:paraId="7ECA87EF" w14:textId="5CF78CB4">
      <w:pPr>
        <w:pStyle w:val="ListParagraph"/>
        <w:numPr>
          <w:ilvl w:val="0"/>
          <w:numId w:val="10"/>
        </w:numPr>
        <w:spacing w:after="0"/>
        <w:rPr>
          <w:rFonts w:hint="eastAsia"/>
        </w:rPr>
      </w:pPr>
      <w:r w:rsidRPr="3839E48E">
        <w:t>Photos of past work with descriptions.</w:t>
      </w:r>
    </w:p>
    <w:p w:rsidR="2DC10B4B" w:rsidP="00CB2773" w:rsidRDefault="2DC10B4B" w14:paraId="3302AAB1" w14:textId="49A38ACB">
      <w:pPr>
        <w:pStyle w:val="ListParagraph"/>
        <w:numPr>
          <w:ilvl w:val="0"/>
          <w:numId w:val="10"/>
        </w:numPr>
        <w:spacing w:after="0"/>
        <w:rPr>
          <w:rFonts w:hint="eastAsia"/>
        </w:rPr>
      </w:pPr>
      <w:r w:rsidRPr="3839E48E">
        <w:t>Links with descriptions directing panelists to specific areas of your website or social media (e.g., “Please review the ‘About Us’ section of our website to learn more about our team” or “Review my most recent Instagram post”).</w:t>
      </w:r>
    </w:p>
    <w:p w:rsidR="2DC10B4B" w:rsidP="00CB2773" w:rsidRDefault="2DC10B4B" w14:paraId="589816FC" w14:textId="5F3FBA9A">
      <w:pPr>
        <w:pStyle w:val="ListParagraph"/>
        <w:numPr>
          <w:ilvl w:val="0"/>
          <w:numId w:val="10"/>
        </w:numPr>
        <w:spacing w:after="0"/>
        <w:rPr>
          <w:rFonts w:hint="eastAsia"/>
        </w:rPr>
      </w:pPr>
      <w:r w:rsidRPr="3839E48E">
        <w:t>Board lists or project team biographies.</w:t>
      </w:r>
    </w:p>
    <w:p w:rsidR="2DC10B4B" w:rsidP="00CB2773" w:rsidRDefault="2DC10B4B" w14:paraId="792F86FB" w14:textId="1E419A28">
      <w:pPr>
        <w:numPr>
          <w:ilvl w:val="0"/>
          <w:numId w:val="10"/>
        </w:numPr>
        <w:spacing w:after="0"/>
        <w:rPr>
          <w:rFonts w:hint="eastAsia"/>
        </w:rPr>
      </w:pPr>
      <w:r w:rsidRPr="3839E48E">
        <w:t>Past marketing and engagement plans or sponsorship decks with impact numbers.</w:t>
      </w:r>
    </w:p>
    <w:p w:rsidR="49DDFAE2" w:rsidP="00CB2773" w:rsidRDefault="49DDFAE2" w14:paraId="5A684092" w14:textId="10B46A35">
      <w:pPr>
        <w:pStyle w:val="ListParagraph"/>
        <w:numPr>
          <w:ilvl w:val="0"/>
          <w:numId w:val="10"/>
        </w:numPr>
        <w:spacing w:after="0"/>
        <w:rPr>
          <w:rFonts w:hint="eastAsia"/>
        </w:rPr>
      </w:pPr>
      <w:r w:rsidRPr="3839E48E">
        <w:lastRenderedPageBreak/>
        <w:t xml:space="preserve">Letters of Recommendation from audience members or other </w:t>
      </w:r>
      <w:r w:rsidRPr="6DBE0187">
        <w:t>community members who can speak on the impact of your work.</w:t>
      </w:r>
    </w:p>
    <w:p w:rsidR="556AD58C" w:rsidP="556AD58C" w:rsidRDefault="556AD58C" w14:paraId="246FECC7" w14:textId="1766C258">
      <w:pPr>
        <w:rPr>
          <w:rFonts w:hint="eastAsia"/>
          <w:b/>
          <w:bCs/>
        </w:rPr>
      </w:pPr>
    </w:p>
    <w:p w:rsidR="002D4EA6" w:rsidP="65100630" w:rsidRDefault="002D4EA6" w14:paraId="1FDABA78" w14:textId="1AD17767">
      <w:pPr>
        <w:rPr>
          <w:rFonts w:hint="eastAsia"/>
          <w:b/>
          <w:bCs/>
        </w:rPr>
      </w:pPr>
    </w:p>
    <w:p w:rsidR="4D766CCD" w:rsidP="3839E48E" w:rsidRDefault="4D766CCD" w14:paraId="5217843E" w14:textId="2B48A8F8">
      <w:pPr>
        <w:rPr>
          <w:rFonts w:hint="eastAsia"/>
          <w:b/>
          <w:bCs/>
        </w:rPr>
      </w:pPr>
      <w:r w:rsidRPr="3839E48E">
        <w:rPr>
          <w:b/>
          <w:bCs/>
        </w:rPr>
        <w:t xml:space="preserve">Work Samples that are </w:t>
      </w:r>
      <w:r w:rsidRPr="3839E48E">
        <w:rPr>
          <w:b/>
          <w:bCs/>
          <w:i/>
          <w:iCs/>
        </w:rPr>
        <w:t xml:space="preserve">LESS </w:t>
      </w:r>
      <w:r w:rsidRPr="3839E48E">
        <w:rPr>
          <w:b/>
          <w:bCs/>
        </w:rPr>
        <w:t>strong</w:t>
      </w:r>
    </w:p>
    <w:p w:rsidR="0016488B" w:rsidP="00AB2AF0" w:rsidRDefault="009A553F" w14:paraId="032849C8" w14:textId="60FFA3B2">
      <w:pPr>
        <w:spacing w:after="0"/>
        <w:ind w:firstLine="360"/>
        <w:rPr>
          <w:rFonts w:hint="eastAsia"/>
        </w:rPr>
      </w:pPr>
      <w:r>
        <w:t xml:space="preserve">X </w:t>
      </w:r>
      <w:r>
        <w:tab/>
      </w:r>
      <w:r w:rsidR="4185E749">
        <w:t>A long list of links.</w:t>
      </w:r>
    </w:p>
    <w:p w:rsidR="002D4EA6" w:rsidP="002D4EA6" w:rsidRDefault="0016488B" w14:paraId="55CE4A90" w14:textId="11BFB8FC">
      <w:pPr>
        <w:spacing w:after="0"/>
        <w:ind w:firstLine="360"/>
        <w:rPr>
          <w:rFonts w:hint="eastAsia"/>
        </w:rPr>
      </w:pPr>
      <w:r>
        <w:t>X</w:t>
      </w:r>
      <w:r>
        <w:tab/>
      </w:r>
      <w:r w:rsidR="4185E749">
        <w:t>Photos with no description or clear connection to the narrative.</w:t>
      </w:r>
    </w:p>
    <w:p w:rsidR="4185E749" w:rsidP="002D4EA6" w:rsidRDefault="0016488B" w14:paraId="67E532AF" w14:textId="0E073B22">
      <w:pPr>
        <w:spacing w:after="0"/>
        <w:ind w:firstLine="360"/>
        <w:rPr>
          <w:rFonts w:hint="eastAsia"/>
        </w:rPr>
      </w:pPr>
      <w:r>
        <w:t>X</w:t>
      </w:r>
      <w:r>
        <w:tab/>
      </w:r>
      <w:r w:rsidR="4185E749">
        <w:t>Work samples that do not relate to the question being asked.</w:t>
      </w:r>
    </w:p>
    <w:p w:rsidR="556AD58C" w:rsidP="556AD58C" w:rsidRDefault="556AD58C" w14:paraId="2C8C3329" w14:textId="0FD5F2E3">
      <w:pPr>
        <w:jc w:val="center"/>
        <w:rPr>
          <w:rFonts w:hint="eastAsia"/>
          <w:b/>
          <w:bCs/>
        </w:rPr>
      </w:pPr>
    </w:p>
    <w:p w:rsidR="002D4EA6" w:rsidP="3839E48E" w:rsidRDefault="002D4EA6" w14:paraId="1CBDD2EA" w14:textId="77777777">
      <w:pPr>
        <w:jc w:val="center"/>
        <w:rPr>
          <w:rFonts w:hint="eastAsia"/>
          <w:b/>
          <w:bCs/>
        </w:rPr>
      </w:pPr>
    </w:p>
    <w:p w:rsidRPr="002D4EA6" w:rsidR="4185E749" w:rsidP="3839E48E" w:rsidRDefault="4185E749" w14:paraId="565C11DB" w14:textId="5FB322F6">
      <w:pPr>
        <w:jc w:val="center"/>
        <w:rPr>
          <w:rFonts w:hint="eastAsia"/>
          <w:b/>
          <w:bCs/>
          <w:sz w:val="28"/>
          <w:szCs w:val="28"/>
        </w:rPr>
      </w:pPr>
      <w:r w:rsidRPr="002D4EA6">
        <w:rPr>
          <w:b/>
          <w:bCs/>
          <w:sz w:val="28"/>
          <w:szCs w:val="28"/>
        </w:rPr>
        <w:t>Final Tips</w:t>
      </w:r>
    </w:p>
    <w:p w:rsidR="4185E749" w:rsidP="3839E48E" w:rsidRDefault="4185E749" w14:paraId="133D7800" w14:textId="004B4FD7">
      <w:pPr>
        <w:rPr>
          <w:rFonts w:hint="eastAsia"/>
          <w:b/>
          <w:bCs/>
        </w:rPr>
      </w:pPr>
      <w:r w:rsidRPr="3839E48E">
        <w:rPr>
          <w:b/>
          <w:bCs/>
        </w:rPr>
        <w:t>Applicant Checklist</w:t>
      </w:r>
    </w:p>
    <w:p w:rsidR="4185E749" w:rsidP="3839E48E" w:rsidRDefault="4185E749" w14:paraId="253F47F2" w14:textId="2AA32C42">
      <w:pPr>
        <w:rPr>
          <w:rFonts w:hint="eastAsia"/>
        </w:rPr>
      </w:pPr>
      <w:r>
        <w:t>Before submitting, confirm:</w:t>
      </w:r>
    </w:p>
    <w:p w:rsidR="000515BA" w:rsidP="3839E48E" w:rsidRDefault="4185E749" w14:paraId="357EE610" w14:textId="0F18A654">
      <w:pPr>
        <w:pStyle w:val="ListParagraph"/>
        <w:numPr>
          <w:ilvl w:val="0"/>
          <w:numId w:val="2"/>
        </w:numPr>
        <w:rPr>
          <w:rFonts w:hint="eastAsia"/>
        </w:rPr>
      </w:pPr>
      <w:r>
        <w:t xml:space="preserve">Does your eligibility sample include: </w:t>
      </w:r>
    </w:p>
    <w:p w:rsidR="000515BA" w:rsidP="000515BA" w:rsidRDefault="000515BA" w14:paraId="01C2574E" w14:textId="399FBF0D">
      <w:pPr>
        <w:pStyle w:val="ListParagraph"/>
        <w:numPr>
          <w:ilvl w:val="1"/>
          <w:numId w:val="2"/>
        </w:numPr>
        <w:rPr>
          <w:rFonts w:hint="eastAsia"/>
        </w:rPr>
      </w:pPr>
      <w:r>
        <w:t>A</w:t>
      </w:r>
      <w:r w:rsidR="4185E749">
        <w:t>pplicant name</w:t>
      </w:r>
      <w:r>
        <w:t xml:space="preserve"> or </w:t>
      </w:r>
      <w:r w:rsidR="4185E749">
        <w:t xml:space="preserve">role </w:t>
      </w:r>
    </w:p>
    <w:p w:rsidR="000515BA" w:rsidP="000515BA" w:rsidRDefault="000515BA" w14:paraId="6450D4DA" w14:textId="5616CE37">
      <w:pPr>
        <w:pStyle w:val="ListParagraph"/>
        <w:numPr>
          <w:ilvl w:val="1"/>
          <w:numId w:val="2"/>
        </w:numPr>
        <w:rPr>
          <w:rFonts w:hint="eastAsia"/>
        </w:rPr>
      </w:pPr>
      <w:r>
        <w:t xml:space="preserve">Austin </w:t>
      </w:r>
      <w:r w:rsidR="4185E749">
        <w:t>venue</w:t>
      </w:r>
    </w:p>
    <w:p w:rsidR="4185E749" w:rsidP="000515BA" w:rsidRDefault="000515BA" w14:paraId="69FB2B5E" w14:textId="689E88AE">
      <w:pPr>
        <w:pStyle w:val="ListParagraph"/>
        <w:numPr>
          <w:ilvl w:val="1"/>
          <w:numId w:val="2"/>
        </w:numPr>
        <w:rPr>
          <w:rFonts w:hint="eastAsia"/>
        </w:rPr>
      </w:pPr>
      <w:r>
        <w:t>D</w:t>
      </w:r>
      <w:r w:rsidR="4185E749">
        <w:t>ate (month/year)</w:t>
      </w:r>
    </w:p>
    <w:p w:rsidR="4185E749" w:rsidP="3839E48E" w:rsidRDefault="4185E749" w14:paraId="5E2BCC76" w14:textId="4DCE3494">
      <w:pPr>
        <w:pStyle w:val="ListParagraph"/>
        <w:numPr>
          <w:ilvl w:val="0"/>
          <w:numId w:val="2"/>
        </w:numPr>
        <w:rPr>
          <w:rFonts w:hint="eastAsia"/>
        </w:rPr>
      </w:pPr>
      <w:r>
        <w:t>Is your application sample high-quality and relevant to your narrative?</w:t>
      </w:r>
    </w:p>
    <w:p w:rsidR="4185E749" w:rsidP="3839E48E" w:rsidRDefault="4185E749" w14:paraId="0928B4D1" w14:textId="02575245">
      <w:pPr>
        <w:pStyle w:val="ListParagraph"/>
        <w:numPr>
          <w:ilvl w:val="0"/>
          <w:numId w:val="2"/>
        </w:numPr>
        <w:rPr>
          <w:rFonts w:hint="eastAsia"/>
        </w:rPr>
      </w:pPr>
      <w:r>
        <w:t>Did you provide descriptions for each sample?</w:t>
      </w:r>
    </w:p>
    <w:p w:rsidR="3839E48E" w:rsidP="3839E48E" w:rsidRDefault="3839E48E" w14:paraId="25FB1AB5" w14:textId="3AC3D0E9">
      <w:pPr>
        <w:rPr>
          <w:rFonts w:hint="eastAsia"/>
        </w:rPr>
      </w:pPr>
    </w:p>
    <w:p w:rsidR="4185E749" w:rsidP="3839E48E" w:rsidRDefault="4185E749" w14:paraId="733A23C2" w14:textId="0854188E">
      <w:pPr>
        <w:rPr>
          <w:rFonts w:hint="eastAsia"/>
          <w:b/>
          <w:bCs/>
        </w:rPr>
      </w:pPr>
      <w:r w:rsidRPr="3839E48E">
        <w:rPr>
          <w:b/>
          <w:bCs/>
        </w:rPr>
        <w:t>Technical Tips</w:t>
      </w:r>
    </w:p>
    <w:p w:rsidR="4185E749" w:rsidP="3839E48E" w:rsidRDefault="4185E749" w14:paraId="2433D5BC" w14:textId="78265905">
      <w:pPr>
        <w:pStyle w:val="ListParagraph"/>
        <w:numPr>
          <w:ilvl w:val="0"/>
          <w:numId w:val="1"/>
        </w:numPr>
        <w:rPr>
          <w:rFonts w:hint="eastAsia"/>
        </w:rPr>
      </w:pPr>
      <w:r>
        <w:t xml:space="preserve">Recommended file formats: </w:t>
      </w:r>
      <w:r w:rsidRPr="3839E48E">
        <w:rPr>
          <w:b/>
          <w:bCs/>
        </w:rPr>
        <w:t xml:space="preserve">JPEG, PNG, PDF. </w:t>
      </w:r>
    </w:p>
    <w:p w:rsidR="4185E749" w:rsidP="3839E48E" w:rsidRDefault="004F31FE" w14:paraId="16EFB6F9" w14:textId="3EFB46D9">
      <w:pPr>
        <w:pStyle w:val="ListParagraph"/>
        <w:numPr>
          <w:ilvl w:val="0"/>
          <w:numId w:val="1"/>
        </w:numPr>
        <w:rPr>
          <w:rFonts w:hint="eastAsia"/>
        </w:rPr>
      </w:pPr>
      <w:r>
        <w:t>Provide links to Audio or Video Work Samples</w:t>
      </w:r>
      <w:r w:rsidR="00BA42CC">
        <w:t xml:space="preserve"> rather than uploading</w:t>
      </w:r>
      <w:r w:rsidR="009A6132">
        <w:t>.</w:t>
      </w:r>
      <w:r w:rsidR="18214592">
        <w:t xml:space="preserve"> </w:t>
      </w:r>
    </w:p>
    <w:p w:rsidR="77468037" w:rsidP="3839E48E" w:rsidRDefault="77468037" w14:paraId="6542BDA4" w14:textId="53E683D0">
      <w:pPr>
        <w:pStyle w:val="ListParagraph"/>
        <w:numPr>
          <w:ilvl w:val="0"/>
          <w:numId w:val="1"/>
        </w:numPr>
        <w:spacing w:before="240" w:after="240"/>
        <w:rPr>
          <w:rFonts w:hint="eastAsia"/>
        </w:rPr>
      </w:pPr>
      <w:r w:rsidRPr="3839E48E">
        <w:t>Work Samples should be no longer than 3 pages or 5 minutes if a video/audio sample is provided.</w:t>
      </w:r>
    </w:p>
    <w:p w:rsidR="1578893B" w:rsidP="3839E48E" w:rsidRDefault="1578893B" w14:paraId="100DAF80" w14:textId="30AC282E">
      <w:pPr>
        <w:pStyle w:val="ListParagraph"/>
        <w:numPr>
          <w:ilvl w:val="0"/>
          <w:numId w:val="1"/>
        </w:numPr>
        <w:spacing w:before="240" w:after="240"/>
        <w:rPr>
          <w:rFonts w:hint="eastAsia"/>
        </w:rPr>
      </w:pPr>
      <w:r w:rsidRPr="3839E48E">
        <w:t>Maximum file size allowed: Check application instructions.</w:t>
      </w:r>
    </w:p>
    <w:p w:rsidR="4185E749" w:rsidP="3839E48E" w:rsidRDefault="4185E749" w14:paraId="349F93AB" w14:textId="79E6CE9B">
      <w:pPr>
        <w:pStyle w:val="ListParagraph"/>
        <w:numPr>
          <w:ilvl w:val="0"/>
          <w:numId w:val="1"/>
        </w:numPr>
        <w:rPr>
          <w:rFonts w:hint="eastAsia"/>
        </w:rPr>
      </w:pPr>
      <w:r w:rsidRPr="3839E48E">
        <w:t>For screenshots: Make sure the date and context are visible.</w:t>
      </w:r>
    </w:p>
    <w:p w:rsidR="2DA26DF7" w:rsidP="3839E48E" w:rsidRDefault="2DA26DF7" w14:paraId="597FEA9B" w14:textId="757644A1">
      <w:pPr>
        <w:pStyle w:val="ListParagraph"/>
        <w:numPr>
          <w:ilvl w:val="0"/>
          <w:numId w:val="1"/>
        </w:numPr>
        <w:rPr>
          <w:rFonts w:hint="eastAsia"/>
        </w:rPr>
      </w:pPr>
      <w:r w:rsidRPr="3839E48E">
        <w:rPr>
          <w:b/>
          <w:bCs/>
        </w:rPr>
        <w:t xml:space="preserve">Test all links before you submit. </w:t>
      </w:r>
      <w:r w:rsidRPr="3839E48E">
        <w:t>Staff will not contact you if a link is broken or inaccessible.</w:t>
      </w:r>
    </w:p>
    <w:p w:rsidR="2DA26DF7" w:rsidP="3839E48E" w:rsidRDefault="2DA26DF7" w14:paraId="44742CFD" w14:textId="2A7D58F3">
      <w:pPr>
        <w:pStyle w:val="ListParagraph"/>
        <w:numPr>
          <w:ilvl w:val="0"/>
          <w:numId w:val="1"/>
        </w:numPr>
        <w:rPr>
          <w:rFonts w:hint="eastAsia"/>
        </w:rPr>
      </w:pPr>
      <w:r w:rsidRPr="3839E48E">
        <w:t>Avoid password-protected videos or files.</w:t>
      </w:r>
    </w:p>
    <w:p w:rsidR="69F1A686" w:rsidP="3839E48E" w:rsidRDefault="69F1A686" w14:paraId="5B79BB23" w14:textId="22938F53">
      <w:pPr>
        <w:pStyle w:val="ListParagraph"/>
        <w:numPr>
          <w:ilvl w:val="0"/>
          <w:numId w:val="1"/>
        </w:numPr>
        <w:rPr>
          <w:rFonts w:hint="eastAsia"/>
        </w:rPr>
      </w:pPr>
      <w:r w:rsidRPr="3839E48E">
        <w:rPr>
          <w:b/>
          <w:bCs/>
        </w:rPr>
        <w:lastRenderedPageBreak/>
        <w:t xml:space="preserve">Review the suggested uploads. </w:t>
      </w:r>
      <w:r w:rsidRPr="3839E48E">
        <w:t>Staff provides recommendations for the types of work samples that may be applicable to your narrative in the helper text of the upload description.</w:t>
      </w:r>
    </w:p>
    <w:sectPr w:rsidR="69F1A686">
      <w:headerReference w:type="default" r:id="rId20"/>
      <w:footerReference w:type="default" r:id="rId21"/>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J" w:author="Pantel, Jesus" w:date="2026-02-18T14:47:00Z" w:id="0">
    <w:p w:rsidR="007D27C1" w:rsidRDefault="007D27C1" w14:paraId="6BDEA992" w14:textId="77777777">
      <w:pPr>
        <w:rPr>
          <w:rFonts w:hint="eastAsia"/>
        </w:rPr>
      </w:pPr>
      <w:r>
        <w:annotationRef/>
      </w:r>
      <w:r w:rsidRPr="23303AAB">
        <w:t>Seems like too many others but not sure how to reword it.</w:t>
      </w:r>
    </w:p>
  </w:comment>
  <w:comment w:initials="WM" w:author="Williams-Britton, Maya" w:date="2026-02-18T14:50:00Z" w:id="1">
    <w:p w:rsidR="007D27C1" w:rsidRDefault="007D27C1" w14:paraId="581C40FF" w14:textId="77777777">
      <w:pPr>
        <w:rPr>
          <w:rFonts w:hint="eastAsia"/>
        </w:rPr>
      </w:pPr>
      <w:r>
        <w:annotationRef/>
      </w:r>
      <w:r w:rsidRPr="699449E6">
        <w:t>Is this better?</w:t>
      </w:r>
    </w:p>
  </w:comment>
  <w:comment w:initials="PJ" w:author="Pantel, Jesus" w:date="2026-02-18T14:52:00Z" w:id="2">
    <w:p w:rsidR="007D27C1" w:rsidRDefault="007D27C1" w14:paraId="4EF65353" w14:textId="77777777">
      <w:pPr>
        <w:rPr>
          <w:rFonts w:hint="eastAsia"/>
        </w:rPr>
      </w:pPr>
      <w:r>
        <w:annotationRef/>
      </w:r>
      <w:r w:rsidRPr="04D0A622">
        <w:t>Yes, love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DEA992" w15:done="1"/>
  <w15:commentEx w15:paraId="581C40FF" w15:paraIdParent="6BDEA992" w15:done="1"/>
  <w15:commentEx w15:paraId="4EF65353" w15:paraIdParent="6BDEA99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19289C" w16cex:dateUtc="2026-02-18T20:47:00Z"/>
  <w16cex:commentExtensible w16cex:durableId="76183552" w16cex:dateUtc="2026-02-18T20:50:00Z"/>
  <w16cex:commentExtensible w16cex:durableId="1CAC1E17" w16cex:dateUtc="2026-02-18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DEA992" w16cid:durableId="4B19289C"/>
  <w16cid:commentId w16cid:paraId="581C40FF" w16cid:durableId="76183552"/>
  <w16cid:commentId w16cid:paraId="4EF65353" w16cid:durableId="1CAC1E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019" w:rsidRDefault="00145019" w14:paraId="73095281" w14:textId="77777777">
      <w:pPr>
        <w:spacing w:after="0" w:line="240" w:lineRule="auto"/>
        <w:rPr>
          <w:rFonts w:hint="eastAsia"/>
        </w:rPr>
      </w:pPr>
      <w:r>
        <w:separator/>
      </w:r>
    </w:p>
  </w:endnote>
  <w:endnote w:type="continuationSeparator" w:id="0">
    <w:p w:rsidR="00145019" w:rsidRDefault="00145019" w14:paraId="2441E12F" w14:textId="777777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839E48E" w:rsidTr="3839E48E" w14:paraId="171BFC0F" w14:textId="77777777">
      <w:trPr>
        <w:trHeight w:val="300"/>
      </w:trPr>
      <w:tc>
        <w:tcPr>
          <w:tcW w:w="3120" w:type="dxa"/>
        </w:tcPr>
        <w:p w:rsidR="3839E48E" w:rsidP="3839E48E" w:rsidRDefault="3839E48E" w14:paraId="0D126F47" w14:textId="401E9D74">
          <w:pPr>
            <w:pStyle w:val="Header"/>
            <w:ind w:left="-115"/>
            <w:rPr>
              <w:rFonts w:hint="eastAsia"/>
            </w:rPr>
          </w:pPr>
        </w:p>
      </w:tc>
      <w:tc>
        <w:tcPr>
          <w:tcW w:w="3120" w:type="dxa"/>
        </w:tcPr>
        <w:p w:rsidR="3839E48E" w:rsidP="3839E48E" w:rsidRDefault="3839E48E" w14:paraId="0B856070" w14:textId="46252793">
          <w:pPr>
            <w:pStyle w:val="Header"/>
            <w:jc w:val="center"/>
            <w:rPr>
              <w:rFonts w:hint="eastAsia"/>
            </w:rPr>
          </w:pPr>
        </w:p>
      </w:tc>
      <w:tc>
        <w:tcPr>
          <w:tcW w:w="3120" w:type="dxa"/>
        </w:tcPr>
        <w:p w:rsidR="3839E48E" w:rsidP="3839E48E" w:rsidRDefault="3839E48E" w14:paraId="3362154A" w14:textId="2D3115A0">
          <w:pPr>
            <w:pStyle w:val="Header"/>
            <w:ind w:right="-115"/>
            <w:jc w:val="right"/>
            <w:rPr>
              <w:rFonts w:hint="eastAsia"/>
            </w:rPr>
          </w:pPr>
        </w:p>
      </w:tc>
    </w:tr>
  </w:tbl>
  <w:p w:rsidR="3839E48E" w:rsidP="3839E48E" w:rsidRDefault="3839E48E" w14:paraId="1DD9E67C" w14:textId="7069DABF">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019" w:rsidRDefault="00145019" w14:paraId="0523E925" w14:textId="77777777">
      <w:pPr>
        <w:spacing w:after="0" w:line="240" w:lineRule="auto"/>
        <w:rPr>
          <w:rFonts w:hint="eastAsia"/>
        </w:rPr>
      </w:pPr>
      <w:r>
        <w:separator/>
      </w:r>
    </w:p>
  </w:footnote>
  <w:footnote w:type="continuationSeparator" w:id="0">
    <w:p w:rsidR="00145019" w:rsidRDefault="00145019" w14:paraId="08164D3D" w14:textId="7777777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120"/>
      <w:gridCol w:w="3120"/>
      <w:gridCol w:w="3120"/>
    </w:tblGrid>
    <w:tr w:rsidR="3839E48E" w:rsidTr="549925C1" w14:paraId="28C018BC" w14:textId="77777777">
      <w:trPr>
        <w:trHeight w:val="300"/>
      </w:trPr>
      <w:tc>
        <w:tcPr>
          <w:tcW w:w="3120" w:type="dxa"/>
          <w:tcMar/>
        </w:tcPr>
        <w:p w:rsidR="3839E48E" w:rsidP="3839E48E" w:rsidRDefault="3839E48E" w14:paraId="0FAAAC01" w14:textId="43E47DB1">
          <w:pPr>
            <w:shd w:val="clear" w:color="auto" w:fill="FFFFFF" w:themeFill="background1"/>
            <w:spacing w:after="0" w:line="240" w:lineRule="auto"/>
            <w:rPr>
              <w:rFonts w:hint="eastAsia"/>
            </w:rPr>
          </w:pPr>
          <w:r>
            <w:rPr>
              <w:noProof/>
            </w:rPr>
            <w:drawing>
              <wp:inline distT="0" distB="0" distL="0" distR="0" wp14:anchorId="23986A19" wp14:editId="1A587577">
                <wp:extent cx="790575" cy="600075"/>
                <wp:effectExtent l="0" t="0" r="0" b="0"/>
                <wp:docPr id="16312576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5762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600075"/>
                        </a:xfrm>
                        <a:prstGeom prst="rect">
                          <a:avLst/>
                        </a:prstGeom>
                      </pic:spPr>
                    </pic:pic>
                  </a:graphicData>
                </a:graphic>
              </wp:inline>
            </w:drawing>
          </w:r>
        </w:p>
        <w:p w:rsidR="3839E48E" w:rsidP="3839E48E" w:rsidRDefault="3839E48E" w14:paraId="445DF6E0" w14:textId="20E863EE">
          <w:pPr>
            <w:pStyle w:val="Header"/>
            <w:ind w:left="-115"/>
            <w:rPr>
              <w:rFonts w:hint="eastAsia"/>
            </w:rPr>
          </w:pPr>
        </w:p>
      </w:tc>
      <w:tc>
        <w:tcPr>
          <w:tcW w:w="3120" w:type="dxa"/>
          <w:tcMar/>
        </w:tcPr>
        <w:p w:rsidR="0028033E" w:rsidP="549925C1" w:rsidRDefault="0028033E" w14:paraId="3EEF88BE" w14:textId="7EBBDC11">
          <w:pPr>
            <w:jc w:val="center"/>
            <w:rPr>
              <w:b w:val="1"/>
              <w:bCs w:val="1"/>
            </w:rPr>
          </w:pPr>
          <w:r w:rsidRPr="549925C1" w:rsidR="549925C1">
            <w:rPr>
              <w:b w:val="1"/>
              <w:bCs w:val="1"/>
            </w:rPr>
            <w:t>ACME Grants: Selecting Your Work Samples</w:t>
          </w:r>
        </w:p>
        <w:p w:rsidR="3839E48E" w:rsidP="3839E48E" w:rsidRDefault="3839E48E" w14:paraId="1CFA3C54" w14:textId="56C8A262">
          <w:pPr>
            <w:pStyle w:val="Header"/>
            <w:jc w:val="center"/>
            <w:rPr>
              <w:rFonts w:hint="eastAsia"/>
            </w:rPr>
          </w:pPr>
        </w:p>
      </w:tc>
      <w:tc>
        <w:tcPr>
          <w:tcW w:w="3120" w:type="dxa"/>
          <w:tcMar/>
        </w:tcPr>
        <w:p w:rsidR="3839E48E" w:rsidP="3839E48E" w:rsidRDefault="3839E48E" w14:paraId="03DBE3C2" w14:textId="26B80A20">
          <w:pPr>
            <w:pStyle w:val="Header"/>
            <w:ind w:right="-115"/>
            <w:jc w:val="right"/>
            <w:rPr>
              <w:rFonts w:hint="eastAsia"/>
            </w:rPr>
          </w:pPr>
        </w:p>
      </w:tc>
    </w:tr>
  </w:tbl>
  <w:p w:rsidR="3839E48E" w:rsidP="3839E48E" w:rsidRDefault="3839E48E" w14:paraId="2B93B72A" w14:textId="76F86600">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A0E0"/>
    <w:multiLevelType w:val="hybridMultilevel"/>
    <w:tmpl w:val="3A5C2BDE"/>
    <w:lvl w:ilvl="0" w:tplc="6546A3A0">
      <w:start w:val="1"/>
      <w:numFmt w:val="bullet"/>
      <w:lvlText w:val=""/>
      <w:lvlJc w:val="left"/>
      <w:pPr>
        <w:ind w:left="720" w:hanging="360"/>
      </w:pPr>
      <w:rPr>
        <w:rFonts w:hint="default" w:ascii="Symbol" w:hAnsi="Symbol"/>
      </w:rPr>
    </w:lvl>
    <w:lvl w:ilvl="1" w:tplc="E3A2615A">
      <w:start w:val="1"/>
      <w:numFmt w:val="bullet"/>
      <w:lvlText w:val="o"/>
      <w:lvlJc w:val="left"/>
      <w:pPr>
        <w:ind w:left="1440" w:hanging="360"/>
      </w:pPr>
      <w:rPr>
        <w:rFonts w:hint="default" w:ascii="Courier New" w:hAnsi="Courier New"/>
      </w:rPr>
    </w:lvl>
    <w:lvl w:ilvl="2" w:tplc="2B70D058">
      <w:start w:val="1"/>
      <w:numFmt w:val="bullet"/>
      <w:lvlText w:val=""/>
      <w:lvlJc w:val="left"/>
      <w:pPr>
        <w:ind w:left="2160" w:hanging="360"/>
      </w:pPr>
      <w:rPr>
        <w:rFonts w:hint="default" w:ascii="Wingdings" w:hAnsi="Wingdings"/>
      </w:rPr>
    </w:lvl>
    <w:lvl w:ilvl="3" w:tplc="54387AD2">
      <w:start w:val="1"/>
      <w:numFmt w:val="bullet"/>
      <w:lvlText w:val=""/>
      <w:lvlJc w:val="left"/>
      <w:pPr>
        <w:ind w:left="2880" w:hanging="360"/>
      </w:pPr>
      <w:rPr>
        <w:rFonts w:hint="default" w:ascii="Symbol" w:hAnsi="Symbol"/>
      </w:rPr>
    </w:lvl>
    <w:lvl w:ilvl="4" w:tplc="654A2822">
      <w:start w:val="1"/>
      <w:numFmt w:val="bullet"/>
      <w:lvlText w:val="o"/>
      <w:lvlJc w:val="left"/>
      <w:pPr>
        <w:ind w:left="3600" w:hanging="360"/>
      </w:pPr>
      <w:rPr>
        <w:rFonts w:hint="default" w:ascii="Courier New" w:hAnsi="Courier New"/>
      </w:rPr>
    </w:lvl>
    <w:lvl w:ilvl="5" w:tplc="1E32B75A">
      <w:start w:val="1"/>
      <w:numFmt w:val="bullet"/>
      <w:lvlText w:val=""/>
      <w:lvlJc w:val="left"/>
      <w:pPr>
        <w:ind w:left="4320" w:hanging="360"/>
      </w:pPr>
      <w:rPr>
        <w:rFonts w:hint="default" w:ascii="Wingdings" w:hAnsi="Wingdings"/>
      </w:rPr>
    </w:lvl>
    <w:lvl w:ilvl="6" w:tplc="98B27704">
      <w:start w:val="1"/>
      <w:numFmt w:val="bullet"/>
      <w:lvlText w:val=""/>
      <w:lvlJc w:val="left"/>
      <w:pPr>
        <w:ind w:left="5040" w:hanging="360"/>
      </w:pPr>
      <w:rPr>
        <w:rFonts w:hint="default" w:ascii="Symbol" w:hAnsi="Symbol"/>
      </w:rPr>
    </w:lvl>
    <w:lvl w:ilvl="7" w:tplc="439C0C96">
      <w:start w:val="1"/>
      <w:numFmt w:val="bullet"/>
      <w:lvlText w:val="o"/>
      <w:lvlJc w:val="left"/>
      <w:pPr>
        <w:ind w:left="5760" w:hanging="360"/>
      </w:pPr>
      <w:rPr>
        <w:rFonts w:hint="default" w:ascii="Courier New" w:hAnsi="Courier New"/>
      </w:rPr>
    </w:lvl>
    <w:lvl w:ilvl="8" w:tplc="4448D3AC">
      <w:start w:val="1"/>
      <w:numFmt w:val="bullet"/>
      <w:lvlText w:val=""/>
      <w:lvlJc w:val="left"/>
      <w:pPr>
        <w:ind w:left="6480" w:hanging="360"/>
      </w:pPr>
      <w:rPr>
        <w:rFonts w:hint="default" w:ascii="Wingdings" w:hAnsi="Wingdings"/>
      </w:rPr>
    </w:lvl>
  </w:abstractNum>
  <w:abstractNum w:abstractNumId="1" w15:restartNumberingAfterBreak="0">
    <w:nsid w:val="0736A52D"/>
    <w:multiLevelType w:val="hybridMultilevel"/>
    <w:tmpl w:val="C9E8569C"/>
    <w:lvl w:ilvl="0" w:tplc="F2EABCE2">
      <w:start w:val="1"/>
      <w:numFmt w:val="bullet"/>
      <w:lvlText w:val=""/>
      <w:lvlJc w:val="left"/>
      <w:pPr>
        <w:ind w:left="720" w:hanging="360"/>
      </w:pPr>
      <w:rPr>
        <w:rFonts w:hint="default" w:ascii="Symbol" w:hAnsi="Symbol"/>
      </w:rPr>
    </w:lvl>
    <w:lvl w:ilvl="1" w:tplc="C62035C0">
      <w:start w:val="1"/>
      <w:numFmt w:val="bullet"/>
      <w:lvlText w:val="o"/>
      <w:lvlJc w:val="left"/>
      <w:pPr>
        <w:ind w:left="1440" w:hanging="360"/>
      </w:pPr>
      <w:rPr>
        <w:rFonts w:hint="default" w:ascii="Courier New" w:hAnsi="Courier New"/>
      </w:rPr>
    </w:lvl>
    <w:lvl w:ilvl="2" w:tplc="991C7570">
      <w:start w:val="1"/>
      <w:numFmt w:val="bullet"/>
      <w:lvlText w:val=""/>
      <w:lvlJc w:val="left"/>
      <w:pPr>
        <w:ind w:left="2160" w:hanging="360"/>
      </w:pPr>
      <w:rPr>
        <w:rFonts w:hint="default" w:ascii="Wingdings" w:hAnsi="Wingdings"/>
      </w:rPr>
    </w:lvl>
    <w:lvl w:ilvl="3" w:tplc="C35E913A">
      <w:start w:val="1"/>
      <w:numFmt w:val="bullet"/>
      <w:lvlText w:val=""/>
      <w:lvlJc w:val="left"/>
      <w:pPr>
        <w:ind w:left="2880" w:hanging="360"/>
      </w:pPr>
      <w:rPr>
        <w:rFonts w:hint="default" w:ascii="Symbol" w:hAnsi="Symbol"/>
      </w:rPr>
    </w:lvl>
    <w:lvl w:ilvl="4" w:tplc="F650ECC2">
      <w:start w:val="1"/>
      <w:numFmt w:val="bullet"/>
      <w:lvlText w:val="o"/>
      <w:lvlJc w:val="left"/>
      <w:pPr>
        <w:ind w:left="3600" w:hanging="360"/>
      </w:pPr>
      <w:rPr>
        <w:rFonts w:hint="default" w:ascii="Courier New" w:hAnsi="Courier New"/>
      </w:rPr>
    </w:lvl>
    <w:lvl w:ilvl="5" w:tplc="6C14C504">
      <w:start w:val="1"/>
      <w:numFmt w:val="bullet"/>
      <w:lvlText w:val=""/>
      <w:lvlJc w:val="left"/>
      <w:pPr>
        <w:ind w:left="4320" w:hanging="360"/>
      </w:pPr>
      <w:rPr>
        <w:rFonts w:hint="default" w:ascii="Wingdings" w:hAnsi="Wingdings"/>
      </w:rPr>
    </w:lvl>
    <w:lvl w:ilvl="6" w:tplc="C018ED4E">
      <w:start w:val="1"/>
      <w:numFmt w:val="bullet"/>
      <w:lvlText w:val=""/>
      <w:lvlJc w:val="left"/>
      <w:pPr>
        <w:ind w:left="5040" w:hanging="360"/>
      </w:pPr>
      <w:rPr>
        <w:rFonts w:hint="default" w:ascii="Symbol" w:hAnsi="Symbol"/>
      </w:rPr>
    </w:lvl>
    <w:lvl w:ilvl="7" w:tplc="92647F26">
      <w:start w:val="1"/>
      <w:numFmt w:val="bullet"/>
      <w:lvlText w:val="o"/>
      <w:lvlJc w:val="left"/>
      <w:pPr>
        <w:ind w:left="5760" w:hanging="360"/>
      </w:pPr>
      <w:rPr>
        <w:rFonts w:hint="default" w:ascii="Courier New" w:hAnsi="Courier New"/>
      </w:rPr>
    </w:lvl>
    <w:lvl w:ilvl="8" w:tplc="326CA082">
      <w:start w:val="1"/>
      <w:numFmt w:val="bullet"/>
      <w:lvlText w:val=""/>
      <w:lvlJc w:val="left"/>
      <w:pPr>
        <w:ind w:left="6480" w:hanging="360"/>
      </w:pPr>
      <w:rPr>
        <w:rFonts w:hint="default" w:ascii="Wingdings" w:hAnsi="Wingdings"/>
      </w:rPr>
    </w:lvl>
  </w:abstractNum>
  <w:abstractNum w:abstractNumId="2" w15:restartNumberingAfterBreak="0">
    <w:nsid w:val="0B2898B3"/>
    <w:multiLevelType w:val="hybridMultilevel"/>
    <w:tmpl w:val="8654D9B0"/>
    <w:lvl w:ilvl="0" w:tplc="D50CDD84">
      <w:start w:val="1"/>
      <w:numFmt w:val="decimal"/>
      <w:lvlText w:val="%1."/>
      <w:lvlJc w:val="left"/>
      <w:pPr>
        <w:ind w:left="720" w:hanging="360"/>
      </w:pPr>
    </w:lvl>
    <w:lvl w:ilvl="1" w:tplc="B73ACADA">
      <w:start w:val="1"/>
      <w:numFmt w:val="lowerLetter"/>
      <w:lvlText w:val="%2."/>
      <w:lvlJc w:val="left"/>
      <w:pPr>
        <w:ind w:left="1440" w:hanging="360"/>
      </w:pPr>
    </w:lvl>
    <w:lvl w:ilvl="2" w:tplc="B9A6B224">
      <w:start w:val="1"/>
      <w:numFmt w:val="lowerRoman"/>
      <w:lvlText w:val="%3."/>
      <w:lvlJc w:val="right"/>
      <w:pPr>
        <w:ind w:left="2160" w:hanging="180"/>
      </w:pPr>
    </w:lvl>
    <w:lvl w:ilvl="3" w:tplc="845E94DC">
      <w:start w:val="1"/>
      <w:numFmt w:val="decimal"/>
      <w:lvlText w:val="%4."/>
      <w:lvlJc w:val="left"/>
      <w:pPr>
        <w:ind w:left="2880" w:hanging="360"/>
      </w:pPr>
    </w:lvl>
    <w:lvl w:ilvl="4" w:tplc="50B8FBB8">
      <w:start w:val="1"/>
      <w:numFmt w:val="lowerLetter"/>
      <w:lvlText w:val="%5."/>
      <w:lvlJc w:val="left"/>
      <w:pPr>
        <w:ind w:left="3600" w:hanging="360"/>
      </w:pPr>
    </w:lvl>
    <w:lvl w:ilvl="5" w:tplc="516CF474">
      <w:start w:val="1"/>
      <w:numFmt w:val="lowerRoman"/>
      <w:lvlText w:val="%6."/>
      <w:lvlJc w:val="right"/>
      <w:pPr>
        <w:ind w:left="4320" w:hanging="180"/>
      </w:pPr>
    </w:lvl>
    <w:lvl w:ilvl="6" w:tplc="CDB05592">
      <w:start w:val="1"/>
      <w:numFmt w:val="decimal"/>
      <w:lvlText w:val="%7."/>
      <w:lvlJc w:val="left"/>
      <w:pPr>
        <w:ind w:left="5040" w:hanging="360"/>
      </w:pPr>
    </w:lvl>
    <w:lvl w:ilvl="7" w:tplc="354863E8">
      <w:start w:val="1"/>
      <w:numFmt w:val="lowerLetter"/>
      <w:lvlText w:val="%8."/>
      <w:lvlJc w:val="left"/>
      <w:pPr>
        <w:ind w:left="5760" w:hanging="360"/>
      </w:pPr>
    </w:lvl>
    <w:lvl w:ilvl="8" w:tplc="5692924E">
      <w:start w:val="1"/>
      <w:numFmt w:val="lowerRoman"/>
      <w:lvlText w:val="%9."/>
      <w:lvlJc w:val="right"/>
      <w:pPr>
        <w:ind w:left="6480" w:hanging="180"/>
      </w:pPr>
    </w:lvl>
  </w:abstractNum>
  <w:abstractNum w:abstractNumId="3" w15:restartNumberingAfterBreak="0">
    <w:nsid w:val="32A42B48"/>
    <w:multiLevelType w:val="hybridMultilevel"/>
    <w:tmpl w:val="034498FE"/>
    <w:lvl w:ilvl="0" w:tplc="B86211A6">
      <w:start w:val="1"/>
      <w:numFmt w:val="bullet"/>
      <w:lvlText w:val=""/>
      <w:lvlJc w:val="left"/>
      <w:pPr>
        <w:ind w:left="720" w:hanging="360"/>
      </w:pPr>
      <w:rPr>
        <w:rFonts w:hint="default" w:ascii="Symbol" w:hAnsi="Symbol"/>
      </w:rPr>
    </w:lvl>
    <w:lvl w:ilvl="1" w:tplc="4D4E019E">
      <w:start w:val="1"/>
      <w:numFmt w:val="bullet"/>
      <w:lvlText w:val="o"/>
      <w:lvlJc w:val="left"/>
      <w:pPr>
        <w:ind w:left="1440" w:hanging="360"/>
      </w:pPr>
      <w:rPr>
        <w:rFonts w:hint="default" w:ascii="Courier New" w:hAnsi="Courier New"/>
      </w:rPr>
    </w:lvl>
    <w:lvl w:ilvl="2" w:tplc="411A04DC">
      <w:start w:val="1"/>
      <w:numFmt w:val="bullet"/>
      <w:lvlText w:val=""/>
      <w:lvlJc w:val="left"/>
      <w:pPr>
        <w:ind w:left="2160" w:hanging="360"/>
      </w:pPr>
      <w:rPr>
        <w:rFonts w:hint="default" w:ascii="Wingdings" w:hAnsi="Wingdings"/>
      </w:rPr>
    </w:lvl>
    <w:lvl w:ilvl="3" w:tplc="DB223B7E">
      <w:start w:val="1"/>
      <w:numFmt w:val="bullet"/>
      <w:lvlText w:val=""/>
      <w:lvlJc w:val="left"/>
      <w:pPr>
        <w:ind w:left="2880" w:hanging="360"/>
      </w:pPr>
      <w:rPr>
        <w:rFonts w:hint="default" w:ascii="Symbol" w:hAnsi="Symbol"/>
      </w:rPr>
    </w:lvl>
    <w:lvl w:ilvl="4" w:tplc="9CAAD634">
      <w:start w:val="1"/>
      <w:numFmt w:val="bullet"/>
      <w:lvlText w:val="o"/>
      <w:lvlJc w:val="left"/>
      <w:pPr>
        <w:ind w:left="3600" w:hanging="360"/>
      </w:pPr>
      <w:rPr>
        <w:rFonts w:hint="default" w:ascii="Courier New" w:hAnsi="Courier New"/>
      </w:rPr>
    </w:lvl>
    <w:lvl w:ilvl="5" w:tplc="104A35B6">
      <w:start w:val="1"/>
      <w:numFmt w:val="bullet"/>
      <w:lvlText w:val=""/>
      <w:lvlJc w:val="left"/>
      <w:pPr>
        <w:ind w:left="4320" w:hanging="360"/>
      </w:pPr>
      <w:rPr>
        <w:rFonts w:hint="default" w:ascii="Wingdings" w:hAnsi="Wingdings"/>
      </w:rPr>
    </w:lvl>
    <w:lvl w:ilvl="6" w:tplc="11949F70">
      <w:start w:val="1"/>
      <w:numFmt w:val="bullet"/>
      <w:lvlText w:val=""/>
      <w:lvlJc w:val="left"/>
      <w:pPr>
        <w:ind w:left="5040" w:hanging="360"/>
      </w:pPr>
      <w:rPr>
        <w:rFonts w:hint="default" w:ascii="Symbol" w:hAnsi="Symbol"/>
      </w:rPr>
    </w:lvl>
    <w:lvl w:ilvl="7" w:tplc="03F88226">
      <w:start w:val="1"/>
      <w:numFmt w:val="bullet"/>
      <w:lvlText w:val="o"/>
      <w:lvlJc w:val="left"/>
      <w:pPr>
        <w:ind w:left="5760" w:hanging="360"/>
      </w:pPr>
      <w:rPr>
        <w:rFonts w:hint="default" w:ascii="Courier New" w:hAnsi="Courier New"/>
      </w:rPr>
    </w:lvl>
    <w:lvl w:ilvl="8" w:tplc="75269A5E">
      <w:start w:val="1"/>
      <w:numFmt w:val="bullet"/>
      <w:lvlText w:val=""/>
      <w:lvlJc w:val="left"/>
      <w:pPr>
        <w:ind w:left="6480" w:hanging="360"/>
      </w:pPr>
      <w:rPr>
        <w:rFonts w:hint="default" w:ascii="Wingdings" w:hAnsi="Wingdings"/>
      </w:rPr>
    </w:lvl>
  </w:abstractNum>
  <w:abstractNum w:abstractNumId="4" w15:restartNumberingAfterBreak="0">
    <w:nsid w:val="35204DC3"/>
    <w:multiLevelType w:val="hybridMultilevel"/>
    <w:tmpl w:val="55668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90DCF"/>
    <w:multiLevelType w:val="hybridMultilevel"/>
    <w:tmpl w:val="92A088EA"/>
    <w:lvl w:ilvl="0" w:tplc="E526A2C8">
      <w:start w:val="1"/>
      <w:numFmt w:val="bullet"/>
      <w:lvlText w:val=""/>
      <w:lvlJc w:val="left"/>
      <w:pPr>
        <w:ind w:left="720" w:hanging="360"/>
      </w:pPr>
      <w:rPr>
        <w:rFonts w:hint="default" w:ascii="Symbol" w:hAnsi="Symbol"/>
      </w:rPr>
    </w:lvl>
    <w:lvl w:ilvl="1" w:tplc="7FCAE6F6">
      <w:start w:val="1"/>
      <w:numFmt w:val="bullet"/>
      <w:lvlText w:val="o"/>
      <w:lvlJc w:val="left"/>
      <w:pPr>
        <w:ind w:left="1440" w:hanging="360"/>
      </w:pPr>
      <w:rPr>
        <w:rFonts w:hint="default" w:ascii="Courier New" w:hAnsi="Courier New"/>
      </w:rPr>
    </w:lvl>
    <w:lvl w:ilvl="2" w:tplc="FEE2D33E">
      <w:start w:val="1"/>
      <w:numFmt w:val="bullet"/>
      <w:lvlText w:val=""/>
      <w:lvlJc w:val="left"/>
      <w:pPr>
        <w:ind w:left="2160" w:hanging="360"/>
      </w:pPr>
      <w:rPr>
        <w:rFonts w:hint="default" w:ascii="Wingdings" w:hAnsi="Wingdings"/>
      </w:rPr>
    </w:lvl>
    <w:lvl w:ilvl="3" w:tplc="941ECBA0">
      <w:start w:val="1"/>
      <w:numFmt w:val="bullet"/>
      <w:lvlText w:val=""/>
      <w:lvlJc w:val="left"/>
      <w:pPr>
        <w:ind w:left="2880" w:hanging="360"/>
      </w:pPr>
      <w:rPr>
        <w:rFonts w:hint="default" w:ascii="Symbol" w:hAnsi="Symbol"/>
      </w:rPr>
    </w:lvl>
    <w:lvl w:ilvl="4" w:tplc="442A57EE">
      <w:start w:val="1"/>
      <w:numFmt w:val="bullet"/>
      <w:lvlText w:val="o"/>
      <w:lvlJc w:val="left"/>
      <w:pPr>
        <w:ind w:left="3600" w:hanging="360"/>
      </w:pPr>
      <w:rPr>
        <w:rFonts w:hint="default" w:ascii="Courier New" w:hAnsi="Courier New"/>
      </w:rPr>
    </w:lvl>
    <w:lvl w:ilvl="5" w:tplc="BA0278D8">
      <w:start w:val="1"/>
      <w:numFmt w:val="bullet"/>
      <w:lvlText w:val=""/>
      <w:lvlJc w:val="left"/>
      <w:pPr>
        <w:ind w:left="4320" w:hanging="360"/>
      </w:pPr>
      <w:rPr>
        <w:rFonts w:hint="default" w:ascii="Wingdings" w:hAnsi="Wingdings"/>
      </w:rPr>
    </w:lvl>
    <w:lvl w:ilvl="6" w:tplc="8B1C1A9A">
      <w:start w:val="1"/>
      <w:numFmt w:val="bullet"/>
      <w:lvlText w:val=""/>
      <w:lvlJc w:val="left"/>
      <w:pPr>
        <w:ind w:left="5040" w:hanging="360"/>
      </w:pPr>
      <w:rPr>
        <w:rFonts w:hint="default" w:ascii="Symbol" w:hAnsi="Symbol"/>
      </w:rPr>
    </w:lvl>
    <w:lvl w:ilvl="7" w:tplc="F0E2CB38">
      <w:start w:val="1"/>
      <w:numFmt w:val="bullet"/>
      <w:lvlText w:val="o"/>
      <w:lvlJc w:val="left"/>
      <w:pPr>
        <w:ind w:left="5760" w:hanging="360"/>
      </w:pPr>
      <w:rPr>
        <w:rFonts w:hint="default" w:ascii="Courier New" w:hAnsi="Courier New"/>
      </w:rPr>
    </w:lvl>
    <w:lvl w:ilvl="8" w:tplc="9FF63666">
      <w:start w:val="1"/>
      <w:numFmt w:val="bullet"/>
      <w:lvlText w:val=""/>
      <w:lvlJc w:val="left"/>
      <w:pPr>
        <w:ind w:left="6480" w:hanging="360"/>
      </w:pPr>
      <w:rPr>
        <w:rFonts w:hint="default" w:ascii="Wingdings" w:hAnsi="Wingdings"/>
      </w:rPr>
    </w:lvl>
  </w:abstractNum>
  <w:abstractNum w:abstractNumId="6" w15:restartNumberingAfterBreak="0">
    <w:nsid w:val="46F6DEA4"/>
    <w:multiLevelType w:val="hybridMultilevel"/>
    <w:tmpl w:val="D2BE80FE"/>
    <w:lvl w:ilvl="0" w:tplc="0F440EA0">
      <w:start w:val="1"/>
      <w:numFmt w:val="bullet"/>
      <w:lvlText w:val=""/>
      <w:lvlJc w:val="left"/>
      <w:pPr>
        <w:ind w:left="720" w:hanging="360"/>
      </w:pPr>
      <w:rPr>
        <w:rFonts w:hint="default" w:ascii="Wingdings" w:hAnsi="Wingdings"/>
      </w:rPr>
    </w:lvl>
    <w:lvl w:ilvl="1" w:tplc="93F6AD16">
      <w:start w:val="1"/>
      <w:numFmt w:val="bullet"/>
      <w:lvlText w:val="o"/>
      <w:lvlJc w:val="left"/>
      <w:pPr>
        <w:ind w:left="1440" w:hanging="360"/>
      </w:pPr>
      <w:rPr>
        <w:rFonts w:hint="default" w:ascii="Courier New" w:hAnsi="Courier New"/>
      </w:rPr>
    </w:lvl>
    <w:lvl w:ilvl="2" w:tplc="9078B682">
      <w:start w:val="1"/>
      <w:numFmt w:val="bullet"/>
      <w:lvlText w:val=""/>
      <w:lvlJc w:val="left"/>
      <w:pPr>
        <w:ind w:left="2160" w:hanging="360"/>
      </w:pPr>
      <w:rPr>
        <w:rFonts w:hint="default" w:ascii="Wingdings" w:hAnsi="Wingdings"/>
      </w:rPr>
    </w:lvl>
    <w:lvl w:ilvl="3" w:tplc="1FDCB026">
      <w:start w:val="1"/>
      <w:numFmt w:val="bullet"/>
      <w:lvlText w:val=""/>
      <w:lvlJc w:val="left"/>
      <w:pPr>
        <w:ind w:left="2880" w:hanging="360"/>
      </w:pPr>
      <w:rPr>
        <w:rFonts w:hint="default" w:ascii="Symbol" w:hAnsi="Symbol"/>
      </w:rPr>
    </w:lvl>
    <w:lvl w:ilvl="4" w:tplc="253E0B04">
      <w:start w:val="1"/>
      <w:numFmt w:val="bullet"/>
      <w:lvlText w:val="o"/>
      <w:lvlJc w:val="left"/>
      <w:pPr>
        <w:ind w:left="3600" w:hanging="360"/>
      </w:pPr>
      <w:rPr>
        <w:rFonts w:hint="default" w:ascii="Courier New" w:hAnsi="Courier New"/>
      </w:rPr>
    </w:lvl>
    <w:lvl w:ilvl="5" w:tplc="F7E6D7BC">
      <w:start w:val="1"/>
      <w:numFmt w:val="bullet"/>
      <w:lvlText w:val=""/>
      <w:lvlJc w:val="left"/>
      <w:pPr>
        <w:ind w:left="4320" w:hanging="360"/>
      </w:pPr>
      <w:rPr>
        <w:rFonts w:hint="default" w:ascii="Wingdings" w:hAnsi="Wingdings"/>
      </w:rPr>
    </w:lvl>
    <w:lvl w:ilvl="6" w:tplc="CBC86C36">
      <w:start w:val="1"/>
      <w:numFmt w:val="bullet"/>
      <w:lvlText w:val=""/>
      <w:lvlJc w:val="left"/>
      <w:pPr>
        <w:ind w:left="5040" w:hanging="360"/>
      </w:pPr>
      <w:rPr>
        <w:rFonts w:hint="default" w:ascii="Symbol" w:hAnsi="Symbol"/>
      </w:rPr>
    </w:lvl>
    <w:lvl w:ilvl="7" w:tplc="F1DAD2CC">
      <w:start w:val="1"/>
      <w:numFmt w:val="bullet"/>
      <w:lvlText w:val="o"/>
      <w:lvlJc w:val="left"/>
      <w:pPr>
        <w:ind w:left="5760" w:hanging="360"/>
      </w:pPr>
      <w:rPr>
        <w:rFonts w:hint="default" w:ascii="Courier New" w:hAnsi="Courier New"/>
      </w:rPr>
    </w:lvl>
    <w:lvl w:ilvl="8" w:tplc="6D26D656">
      <w:start w:val="1"/>
      <w:numFmt w:val="bullet"/>
      <w:lvlText w:val=""/>
      <w:lvlJc w:val="left"/>
      <w:pPr>
        <w:ind w:left="6480" w:hanging="360"/>
      </w:pPr>
      <w:rPr>
        <w:rFonts w:hint="default" w:ascii="Wingdings" w:hAnsi="Wingdings"/>
      </w:rPr>
    </w:lvl>
  </w:abstractNum>
  <w:abstractNum w:abstractNumId="7" w15:restartNumberingAfterBreak="0">
    <w:nsid w:val="47833902"/>
    <w:multiLevelType w:val="hybridMultilevel"/>
    <w:tmpl w:val="F020B8AE"/>
    <w:lvl w:ilvl="0" w:tplc="A48070F4">
      <w:start w:val="1"/>
      <w:numFmt w:val="bullet"/>
      <w:lvlText w:val=""/>
      <w:lvlJc w:val="left"/>
      <w:pPr>
        <w:ind w:left="720" w:hanging="360"/>
      </w:pPr>
      <w:rPr>
        <w:rFonts w:hint="default" w:ascii="Symbol" w:hAnsi="Symbol"/>
      </w:rPr>
    </w:lvl>
    <w:lvl w:ilvl="1" w:tplc="D60644A6">
      <w:start w:val="1"/>
      <w:numFmt w:val="bullet"/>
      <w:lvlText w:val="o"/>
      <w:lvlJc w:val="left"/>
      <w:pPr>
        <w:ind w:left="1440" w:hanging="360"/>
      </w:pPr>
      <w:rPr>
        <w:rFonts w:hint="default" w:ascii="Courier New" w:hAnsi="Courier New"/>
      </w:rPr>
    </w:lvl>
    <w:lvl w:ilvl="2" w:tplc="15AEF36C">
      <w:start w:val="1"/>
      <w:numFmt w:val="bullet"/>
      <w:lvlText w:val=""/>
      <w:lvlJc w:val="left"/>
      <w:pPr>
        <w:ind w:left="2160" w:hanging="360"/>
      </w:pPr>
      <w:rPr>
        <w:rFonts w:hint="default" w:ascii="Wingdings" w:hAnsi="Wingdings"/>
      </w:rPr>
    </w:lvl>
    <w:lvl w:ilvl="3" w:tplc="41641280">
      <w:start w:val="1"/>
      <w:numFmt w:val="bullet"/>
      <w:lvlText w:val=""/>
      <w:lvlJc w:val="left"/>
      <w:pPr>
        <w:ind w:left="2880" w:hanging="360"/>
      </w:pPr>
      <w:rPr>
        <w:rFonts w:hint="default" w:ascii="Symbol" w:hAnsi="Symbol"/>
      </w:rPr>
    </w:lvl>
    <w:lvl w:ilvl="4" w:tplc="F57AF56E">
      <w:start w:val="1"/>
      <w:numFmt w:val="bullet"/>
      <w:lvlText w:val="o"/>
      <w:lvlJc w:val="left"/>
      <w:pPr>
        <w:ind w:left="3600" w:hanging="360"/>
      </w:pPr>
      <w:rPr>
        <w:rFonts w:hint="default" w:ascii="Courier New" w:hAnsi="Courier New"/>
      </w:rPr>
    </w:lvl>
    <w:lvl w:ilvl="5" w:tplc="22DCA9B2">
      <w:start w:val="1"/>
      <w:numFmt w:val="bullet"/>
      <w:lvlText w:val=""/>
      <w:lvlJc w:val="left"/>
      <w:pPr>
        <w:ind w:left="4320" w:hanging="360"/>
      </w:pPr>
      <w:rPr>
        <w:rFonts w:hint="default" w:ascii="Wingdings" w:hAnsi="Wingdings"/>
      </w:rPr>
    </w:lvl>
    <w:lvl w:ilvl="6" w:tplc="89F26BD6">
      <w:start w:val="1"/>
      <w:numFmt w:val="bullet"/>
      <w:lvlText w:val=""/>
      <w:lvlJc w:val="left"/>
      <w:pPr>
        <w:ind w:left="5040" w:hanging="360"/>
      </w:pPr>
      <w:rPr>
        <w:rFonts w:hint="default" w:ascii="Symbol" w:hAnsi="Symbol"/>
      </w:rPr>
    </w:lvl>
    <w:lvl w:ilvl="7" w:tplc="66006352">
      <w:start w:val="1"/>
      <w:numFmt w:val="bullet"/>
      <w:lvlText w:val="o"/>
      <w:lvlJc w:val="left"/>
      <w:pPr>
        <w:ind w:left="5760" w:hanging="360"/>
      </w:pPr>
      <w:rPr>
        <w:rFonts w:hint="default" w:ascii="Courier New" w:hAnsi="Courier New"/>
      </w:rPr>
    </w:lvl>
    <w:lvl w:ilvl="8" w:tplc="B748CEA4">
      <w:start w:val="1"/>
      <w:numFmt w:val="bullet"/>
      <w:lvlText w:val=""/>
      <w:lvlJc w:val="left"/>
      <w:pPr>
        <w:ind w:left="6480" w:hanging="360"/>
      </w:pPr>
      <w:rPr>
        <w:rFonts w:hint="default" w:ascii="Wingdings" w:hAnsi="Wingdings"/>
      </w:rPr>
    </w:lvl>
  </w:abstractNum>
  <w:abstractNum w:abstractNumId="8" w15:restartNumberingAfterBreak="0">
    <w:nsid w:val="4ADE79A2"/>
    <w:multiLevelType w:val="hybridMultilevel"/>
    <w:tmpl w:val="A0AED530"/>
    <w:lvl w:ilvl="0" w:tplc="0F440EA0">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5C4052CF"/>
    <w:multiLevelType w:val="hybridMultilevel"/>
    <w:tmpl w:val="1FAA0D9E"/>
    <w:lvl w:ilvl="0" w:tplc="0409000D">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0" w15:restartNumberingAfterBreak="0">
    <w:nsid w:val="5D1698E7"/>
    <w:multiLevelType w:val="hybridMultilevel"/>
    <w:tmpl w:val="8EBE911E"/>
    <w:lvl w:ilvl="0" w:tplc="A1361268">
      <w:start w:val="1"/>
      <w:numFmt w:val="bullet"/>
      <w:lvlText w:val=""/>
      <w:lvlJc w:val="left"/>
      <w:pPr>
        <w:ind w:left="720" w:hanging="360"/>
      </w:pPr>
      <w:rPr>
        <w:rFonts w:hint="default" w:ascii="Symbol" w:hAnsi="Symbol"/>
      </w:rPr>
    </w:lvl>
    <w:lvl w:ilvl="1" w:tplc="5D54DF70">
      <w:start w:val="1"/>
      <w:numFmt w:val="bullet"/>
      <w:lvlText w:val="o"/>
      <w:lvlJc w:val="left"/>
      <w:pPr>
        <w:ind w:left="1440" w:hanging="360"/>
      </w:pPr>
      <w:rPr>
        <w:rFonts w:hint="default" w:ascii="Courier New" w:hAnsi="Courier New"/>
      </w:rPr>
    </w:lvl>
    <w:lvl w:ilvl="2" w:tplc="4AF2AB98">
      <w:start w:val="1"/>
      <w:numFmt w:val="bullet"/>
      <w:lvlText w:val=""/>
      <w:lvlJc w:val="left"/>
      <w:pPr>
        <w:ind w:left="2160" w:hanging="360"/>
      </w:pPr>
      <w:rPr>
        <w:rFonts w:hint="default" w:ascii="Wingdings" w:hAnsi="Wingdings"/>
      </w:rPr>
    </w:lvl>
    <w:lvl w:ilvl="3" w:tplc="7A8836A0">
      <w:start w:val="1"/>
      <w:numFmt w:val="bullet"/>
      <w:lvlText w:val=""/>
      <w:lvlJc w:val="left"/>
      <w:pPr>
        <w:ind w:left="2880" w:hanging="360"/>
      </w:pPr>
      <w:rPr>
        <w:rFonts w:hint="default" w:ascii="Symbol" w:hAnsi="Symbol"/>
      </w:rPr>
    </w:lvl>
    <w:lvl w:ilvl="4" w:tplc="DF86A7D6">
      <w:start w:val="1"/>
      <w:numFmt w:val="bullet"/>
      <w:lvlText w:val="o"/>
      <w:lvlJc w:val="left"/>
      <w:pPr>
        <w:ind w:left="3600" w:hanging="360"/>
      </w:pPr>
      <w:rPr>
        <w:rFonts w:hint="default" w:ascii="Courier New" w:hAnsi="Courier New"/>
      </w:rPr>
    </w:lvl>
    <w:lvl w:ilvl="5" w:tplc="47DE9E28">
      <w:start w:val="1"/>
      <w:numFmt w:val="bullet"/>
      <w:lvlText w:val=""/>
      <w:lvlJc w:val="left"/>
      <w:pPr>
        <w:ind w:left="4320" w:hanging="360"/>
      </w:pPr>
      <w:rPr>
        <w:rFonts w:hint="default" w:ascii="Wingdings" w:hAnsi="Wingdings"/>
      </w:rPr>
    </w:lvl>
    <w:lvl w:ilvl="6" w:tplc="F0521EEA">
      <w:start w:val="1"/>
      <w:numFmt w:val="bullet"/>
      <w:lvlText w:val=""/>
      <w:lvlJc w:val="left"/>
      <w:pPr>
        <w:ind w:left="5040" w:hanging="360"/>
      </w:pPr>
      <w:rPr>
        <w:rFonts w:hint="default" w:ascii="Symbol" w:hAnsi="Symbol"/>
      </w:rPr>
    </w:lvl>
    <w:lvl w:ilvl="7" w:tplc="5EDE0092">
      <w:start w:val="1"/>
      <w:numFmt w:val="bullet"/>
      <w:lvlText w:val="o"/>
      <w:lvlJc w:val="left"/>
      <w:pPr>
        <w:ind w:left="5760" w:hanging="360"/>
      </w:pPr>
      <w:rPr>
        <w:rFonts w:hint="default" w:ascii="Courier New" w:hAnsi="Courier New"/>
      </w:rPr>
    </w:lvl>
    <w:lvl w:ilvl="8" w:tplc="44A4C150">
      <w:start w:val="1"/>
      <w:numFmt w:val="bullet"/>
      <w:lvlText w:val=""/>
      <w:lvlJc w:val="left"/>
      <w:pPr>
        <w:ind w:left="6480" w:hanging="360"/>
      </w:pPr>
      <w:rPr>
        <w:rFonts w:hint="default" w:ascii="Wingdings" w:hAnsi="Wingdings"/>
      </w:rPr>
    </w:lvl>
  </w:abstractNum>
  <w:abstractNum w:abstractNumId="11" w15:restartNumberingAfterBreak="0">
    <w:nsid w:val="724F06DF"/>
    <w:multiLevelType w:val="hybridMultilevel"/>
    <w:tmpl w:val="739475A6"/>
    <w:lvl w:ilvl="0" w:tplc="D17AAB0A">
      <w:start w:val="1"/>
      <w:numFmt w:val="bullet"/>
      <w:lvlText w:val=""/>
      <w:lvlJc w:val="left"/>
      <w:pPr>
        <w:ind w:left="720" w:hanging="360"/>
      </w:pPr>
      <w:rPr>
        <w:rFonts w:hint="default" w:ascii="Symbol" w:hAnsi="Symbol"/>
      </w:rPr>
    </w:lvl>
    <w:lvl w:ilvl="1" w:tplc="335EE2E8">
      <w:start w:val="1"/>
      <w:numFmt w:val="bullet"/>
      <w:lvlText w:val="o"/>
      <w:lvlJc w:val="left"/>
      <w:pPr>
        <w:ind w:left="1440" w:hanging="360"/>
      </w:pPr>
      <w:rPr>
        <w:rFonts w:hint="default" w:ascii="Courier New" w:hAnsi="Courier New"/>
      </w:rPr>
    </w:lvl>
    <w:lvl w:ilvl="2" w:tplc="801E5EC8">
      <w:start w:val="1"/>
      <w:numFmt w:val="bullet"/>
      <w:lvlText w:val=""/>
      <w:lvlJc w:val="left"/>
      <w:pPr>
        <w:ind w:left="2160" w:hanging="360"/>
      </w:pPr>
      <w:rPr>
        <w:rFonts w:hint="default" w:ascii="Wingdings" w:hAnsi="Wingdings"/>
      </w:rPr>
    </w:lvl>
    <w:lvl w:ilvl="3" w:tplc="A7086B64">
      <w:start w:val="1"/>
      <w:numFmt w:val="bullet"/>
      <w:lvlText w:val=""/>
      <w:lvlJc w:val="left"/>
      <w:pPr>
        <w:ind w:left="2880" w:hanging="360"/>
      </w:pPr>
      <w:rPr>
        <w:rFonts w:hint="default" w:ascii="Symbol" w:hAnsi="Symbol"/>
      </w:rPr>
    </w:lvl>
    <w:lvl w:ilvl="4" w:tplc="4FFCE230">
      <w:start w:val="1"/>
      <w:numFmt w:val="bullet"/>
      <w:lvlText w:val="o"/>
      <w:lvlJc w:val="left"/>
      <w:pPr>
        <w:ind w:left="3600" w:hanging="360"/>
      </w:pPr>
      <w:rPr>
        <w:rFonts w:hint="default" w:ascii="Courier New" w:hAnsi="Courier New"/>
      </w:rPr>
    </w:lvl>
    <w:lvl w:ilvl="5" w:tplc="06F09DBA">
      <w:start w:val="1"/>
      <w:numFmt w:val="bullet"/>
      <w:lvlText w:val=""/>
      <w:lvlJc w:val="left"/>
      <w:pPr>
        <w:ind w:left="4320" w:hanging="360"/>
      </w:pPr>
      <w:rPr>
        <w:rFonts w:hint="default" w:ascii="Wingdings" w:hAnsi="Wingdings"/>
      </w:rPr>
    </w:lvl>
    <w:lvl w:ilvl="6" w:tplc="61B4CBAC">
      <w:start w:val="1"/>
      <w:numFmt w:val="bullet"/>
      <w:lvlText w:val=""/>
      <w:lvlJc w:val="left"/>
      <w:pPr>
        <w:ind w:left="5040" w:hanging="360"/>
      </w:pPr>
      <w:rPr>
        <w:rFonts w:hint="default" w:ascii="Symbol" w:hAnsi="Symbol"/>
      </w:rPr>
    </w:lvl>
    <w:lvl w:ilvl="7" w:tplc="0CAA447A">
      <w:start w:val="1"/>
      <w:numFmt w:val="bullet"/>
      <w:lvlText w:val="o"/>
      <w:lvlJc w:val="left"/>
      <w:pPr>
        <w:ind w:left="5760" w:hanging="360"/>
      </w:pPr>
      <w:rPr>
        <w:rFonts w:hint="default" w:ascii="Courier New" w:hAnsi="Courier New"/>
      </w:rPr>
    </w:lvl>
    <w:lvl w:ilvl="8" w:tplc="4C1A1738">
      <w:start w:val="1"/>
      <w:numFmt w:val="bullet"/>
      <w:lvlText w:val=""/>
      <w:lvlJc w:val="left"/>
      <w:pPr>
        <w:ind w:left="6480" w:hanging="360"/>
      </w:pPr>
      <w:rPr>
        <w:rFonts w:hint="default" w:ascii="Wingdings" w:hAnsi="Wingdings"/>
      </w:rPr>
    </w:lvl>
  </w:abstractNum>
  <w:num w:numId="1" w16cid:durableId="1153327556">
    <w:abstractNumId w:val="11"/>
  </w:num>
  <w:num w:numId="2" w16cid:durableId="874003671">
    <w:abstractNumId w:val="6"/>
  </w:num>
  <w:num w:numId="3" w16cid:durableId="1201894157">
    <w:abstractNumId w:val="3"/>
  </w:num>
  <w:num w:numId="4" w16cid:durableId="1713269703">
    <w:abstractNumId w:val="1"/>
  </w:num>
  <w:num w:numId="5" w16cid:durableId="1551651664">
    <w:abstractNumId w:val="7"/>
  </w:num>
  <w:num w:numId="6" w16cid:durableId="709184325">
    <w:abstractNumId w:val="2"/>
  </w:num>
  <w:num w:numId="7" w16cid:durableId="185750493">
    <w:abstractNumId w:val="10"/>
  </w:num>
  <w:num w:numId="8" w16cid:durableId="1167089108">
    <w:abstractNumId w:val="0"/>
  </w:num>
  <w:num w:numId="9" w16cid:durableId="1528059598">
    <w:abstractNumId w:val="5"/>
  </w:num>
  <w:num w:numId="10" w16cid:durableId="64761605">
    <w:abstractNumId w:val="9"/>
  </w:num>
  <w:num w:numId="11" w16cid:durableId="28073141">
    <w:abstractNumId w:val="8"/>
  </w:num>
  <w:num w:numId="12" w16cid:durableId="17118802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ntel, Jesus">
    <w15:presenceInfo w15:providerId="AD" w15:userId="S::jesus.pantel@austintexas.gov::079f7e3e-1a67-4b1f-bbb1-03debed9c651"/>
  </w15:person>
  <w15:person w15:author="Williams-Britton, Maya">
    <w15:presenceInfo w15:providerId="AD" w15:userId="S::maya.williams-britton@austintexas.gov::540ab8bf-9e7e-4fdb-bf85-fbb96e88c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FDFFD9"/>
    <w:rsid w:val="00010789"/>
    <w:rsid w:val="000163F6"/>
    <w:rsid w:val="00041E87"/>
    <w:rsid w:val="000515BA"/>
    <w:rsid w:val="00077679"/>
    <w:rsid w:val="00084BE7"/>
    <w:rsid w:val="000A45E1"/>
    <w:rsid w:val="000A4A5F"/>
    <w:rsid w:val="000C2D5B"/>
    <w:rsid w:val="000D4C41"/>
    <w:rsid w:val="000F3E52"/>
    <w:rsid w:val="000F411C"/>
    <w:rsid w:val="00106C7E"/>
    <w:rsid w:val="001313AE"/>
    <w:rsid w:val="0014467B"/>
    <w:rsid w:val="00145019"/>
    <w:rsid w:val="0016488B"/>
    <w:rsid w:val="001A46BD"/>
    <w:rsid w:val="001D78DC"/>
    <w:rsid w:val="001E1A10"/>
    <w:rsid w:val="00202F6D"/>
    <w:rsid w:val="0022C099"/>
    <w:rsid w:val="002375C2"/>
    <w:rsid w:val="00263EDD"/>
    <w:rsid w:val="0027433B"/>
    <w:rsid w:val="00274688"/>
    <w:rsid w:val="0028033E"/>
    <w:rsid w:val="002C1D76"/>
    <w:rsid w:val="002D0926"/>
    <w:rsid w:val="002D20DB"/>
    <w:rsid w:val="002D4EA6"/>
    <w:rsid w:val="002E41BB"/>
    <w:rsid w:val="002F048A"/>
    <w:rsid w:val="002F469F"/>
    <w:rsid w:val="0030040C"/>
    <w:rsid w:val="0031436F"/>
    <w:rsid w:val="00320FF5"/>
    <w:rsid w:val="00347E78"/>
    <w:rsid w:val="00375D49"/>
    <w:rsid w:val="003A7E3D"/>
    <w:rsid w:val="003C5AB0"/>
    <w:rsid w:val="003D49C8"/>
    <w:rsid w:val="003E3A87"/>
    <w:rsid w:val="003E4465"/>
    <w:rsid w:val="00414C67"/>
    <w:rsid w:val="004425CE"/>
    <w:rsid w:val="0044342D"/>
    <w:rsid w:val="00451F6B"/>
    <w:rsid w:val="00454EFB"/>
    <w:rsid w:val="004558F3"/>
    <w:rsid w:val="00496453"/>
    <w:rsid w:val="004B3341"/>
    <w:rsid w:val="004B5E17"/>
    <w:rsid w:val="004C6CC5"/>
    <w:rsid w:val="004E5BCB"/>
    <w:rsid w:val="004F31FE"/>
    <w:rsid w:val="0050373E"/>
    <w:rsid w:val="00511956"/>
    <w:rsid w:val="00525BAC"/>
    <w:rsid w:val="00531CE1"/>
    <w:rsid w:val="00532912"/>
    <w:rsid w:val="00534A65"/>
    <w:rsid w:val="00535EB4"/>
    <w:rsid w:val="00554111"/>
    <w:rsid w:val="00554264"/>
    <w:rsid w:val="00562C42"/>
    <w:rsid w:val="005736D7"/>
    <w:rsid w:val="00581220"/>
    <w:rsid w:val="00597702"/>
    <w:rsid w:val="005B4729"/>
    <w:rsid w:val="005D319F"/>
    <w:rsid w:val="005D4620"/>
    <w:rsid w:val="005E53AE"/>
    <w:rsid w:val="005F6380"/>
    <w:rsid w:val="0060782E"/>
    <w:rsid w:val="00617683"/>
    <w:rsid w:val="00623817"/>
    <w:rsid w:val="00645298"/>
    <w:rsid w:val="00645398"/>
    <w:rsid w:val="00646ED2"/>
    <w:rsid w:val="006623B4"/>
    <w:rsid w:val="00682037"/>
    <w:rsid w:val="00696B9B"/>
    <w:rsid w:val="006B594C"/>
    <w:rsid w:val="006C292C"/>
    <w:rsid w:val="006C45D9"/>
    <w:rsid w:val="006D6D4B"/>
    <w:rsid w:val="006F05D1"/>
    <w:rsid w:val="007114BA"/>
    <w:rsid w:val="00744146"/>
    <w:rsid w:val="00746F40"/>
    <w:rsid w:val="00752BD9"/>
    <w:rsid w:val="00776D5C"/>
    <w:rsid w:val="007A5286"/>
    <w:rsid w:val="007D27C1"/>
    <w:rsid w:val="007E361D"/>
    <w:rsid w:val="007F739C"/>
    <w:rsid w:val="00817D3B"/>
    <w:rsid w:val="008307F0"/>
    <w:rsid w:val="00852212"/>
    <w:rsid w:val="00862CA3"/>
    <w:rsid w:val="0086450B"/>
    <w:rsid w:val="008764B9"/>
    <w:rsid w:val="008849BB"/>
    <w:rsid w:val="00885D29"/>
    <w:rsid w:val="008971A9"/>
    <w:rsid w:val="008A7E9E"/>
    <w:rsid w:val="008B5C1C"/>
    <w:rsid w:val="008C0C81"/>
    <w:rsid w:val="008C622B"/>
    <w:rsid w:val="008F44AE"/>
    <w:rsid w:val="00904567"/>
    <w:rsid w:val="00904AF7"/>
    <w:rsid w:val="00912D6E"/>
    <w:rsid w:val="00917499"/>
    <w:rsid w:val="0092134E"/>
    <w:rsid w:val="00942F64"/>
    <w:rsid w:val="0094344B"/>
    <w:rsid w:val="00996F5A"/>
    <w:rsid w:val="009A553F"/>
    <w:rsid w:val="009A6132"/>
    <w:rsid w:val="009B23C8"/>
    <w:rsid w:val="009C53B9"/>
    <w:rsid w:val="009D107E"/>
    <w:rsid w:val="009F4D54"/>
    <w:rsid w:val="00A347DD"/>
    <w:rsid w:val="00A351A8"/>
    <w:rsid w:val="00A43A68"/>
    <w:rsid w:val="00A50AA1"/>
    <w:rsid w:val="00A55978"/>
    <w:rsid w:val="00A7297C"/>
    <w:rsid w:val="00A80C20"/>
    <w:rsid w:val="00A86DE9"/>
    <w:rsid w:val="00A93BD7"/>
    <w:rsid w:val="00AA78DE"/>
    <w:rsid w:val="00AB2AF0"/>
    <w:rsid w:val="00AC6BB6"/>
    <w:rsid w:val="00AD3F07"/>
    <w:rsid w:val="00AD59FD"/>
    <w:rsid w:val="00AD5DE9"/>
    <w:rsid w:val="00B32AD5"/>
    <w:rsid w:val="00B350E4"/>
    <w:rsid w:val="00B7204D"/>
    <w:rsid w:val="00B84788"/>
    <w:rsid w:val="00BA42CC"/>
    <w:rsid w:val="00BB05E6"/>
    <w:rsid w:val="00BB3236"/>
    <w:rsid w:val="00BD5958"/>
    <w:rsid w:val="00BE06E1"/>
    <w:rsid w:val="00C077A5"/>
    <w:rsid w:val="00C26B8B"/>
    <w:rsid w:val="00C343CB"/>
    <w:rsid w:val="00C464EF"/>
    <w:rsid w:val="00C54A71"/>
    <w:rsid w:val="00C57CB4"/>
    <w:rsid w:val="00C82EF6"/>
    <w:rsid w:val="00CB2773"/>
    <w:rsid w:val="00CB6529"/>
    <w:rsid w:val="00CC4FCA"/>
    <w:rsid w:val="00D07526"/>
    <w:rsid w:val="00D10391"/>
    <w:rsid w:val="00D3A327"/>
    <w:rsid w:val="00D40F0F"/>
    <w:rsid w:val="00D67CED"/>
    <w:rsid w:val="00D71EB6"/>
    <w:rsid w:val="00D84BEC"/>
    <w:rsid w:val="00DA7250"/>
    <w:rsid w:val="00DB6F5A"/>
    <w:rsid w:val="00DC5E27"/>
    <w:rsid w:val="00DD0FC9"/>
    <w:rsid w:val="00DE029B"/>
    <w:rsid w:val="00DF0436"/>
    <w:rsid w:val="00E41F9B"/>
    <w:rsid w:val="00E55FAC"/>
    <w:rsid w:val="00E95414"/>
    <w:rsid w:val="00EA02F1"/>
    <w:rsid w:val="00EA54D3"/>
    <w:rsid w:val="00EC319F"/>
    <w:rsid w:val="00EE19AA"/>
    <w:rsid w:val="00EF0087"/>
    <w:rsid w:val="00F17775"/>
    <w:rsid w:val="00F31DAC"/>
    <w:rsid w:val="00F47088"/>
    <w:rsid w:val="00F64E35"/>
    <w:rsid w:val="00F668A4"/>
    <w:rsid w:val="00F84B73"/>
    <w:rsid w:val="00FA5DA0"/>
    <w:rsid w:val="00FA6C7E"/>
    <w:rsid w:val="00FC6756"/>
    <w:rsid w:val="00FE50C9"/>
    <w:rsid w:val="012BEB13"/>
    <w:rsid w:val="013C3620"/>
    <w:rsid w:val="028E8C93"/>
    <w:rsid w:val="02A4821E"/>
    <w:rsid w:val="0342CF14"/>
    <w:rsid w:val="03C8CB1B"/>
    <w:rsid w:val="0429F187"/>
    <w:rsid w:val="04936538"/>
    <w:rsid w:val="05D7E60C"/>
    <w:rsid w:val="07DF7F9E"/>
    <w:rsid w:val="085210D9"/>
    <w:rsid w:val="08856A77"/>
    <w:rsid w:val="08FDFFD9"/>
    <w:rsid w:val="09583D77"/>
    <w:rsid w:val="09B1AB27"/>
    <w:rsid w:val="09B39853"/>
    <w:rsid w:val="0A9FE827"/>
    <w:rsid w:val="0B38E703"/>
    <w:rsid w:val="0C4B1309"/>
    <w:rsid w:val="0CA1C7E5"/>
    <w:rsid w:val="0CA239FF"/>
    <w:rsid w:val="0CB25CC7"/>
    <w:rsid w:val="0DF26D9D"/>
    <w:rsid w:val="0E0A7B89"/>
    <w:rsid w:val="0ED3AC84"/>
    <w:rsid w:val="0F92D709"/>
    <w:rsid w:val="0FFB156F"/>
    <w:rsid w:val="1116D314"/>
    <w:rsid w:val="12850046"/>
    <w:rsid w:val="13F861F5"/>
    <w:rsid w:val="144E0989"/>
    <w:rsid w:val="14B67A14"/>
    <w:rsid w:val="14CEFD49"/>
    <w:rsid w:val="1540EF03"/>
    <w:rsid w:val="15609CF3"/>
    <w:rsid w:val="1578893B"/>
    <w:rsid w:val="16B9BF80"/>
    <w:rsid w:val="1710133A"/>
    <w:rsid w:val="17698119"/>
    <w:rsid w:val="17A236FD"/>
    <w:rsid w:val="17DEED91"/>
    <w:rsid w:val="18214592"/>
    <w:rsid w:val="18F2704E"/>
    <w:rsid w:val="19AFE52C"/>
    <w:rsid w:val="19C832A2"/>
    <w:rsid w:val="1B3BE3BE"/>
    <w:rsid w:val="1BC8D82B"/>
    <w:rsid w:val="1C283622"/>
    <w:rsid w:val="1C465D62"/>
    <w:rsid w:val="1D2C58E2"/>
    <w:rsid w:val="1D32820C"/>
    <w:rsid w:val="1E62F77A"/>
    <w:rsid w:val="1EFD3C27"/>
    <w:rsid w:val="1FFD8843"/>
    <w:rsid w:val="21075FF1"/>
    <w:rsid w:val="210D60D9"/>
    <w:rsid w:val="21CC9A7B"/>
    <w:rsid w:val="229EFA42"/>
    <w:rsid w:val="22CE689D"/>
    <w:rsid w:val="24031E14"/>
    <w:rsid w:val="245A05D0"/>
    <w:rsid w:val="2481971C"/>
    <w:rsid w:val="253F79D3"/>
    <w:rsid w:val="2608384F"/>
    <w:rsid w:val="2864CDD5"/>
    <w:rsid w:val="29E12B77"/>
    <w:rsid w:val="2A4FE7F1"/>
    <w:rsid w:val="2B10A77B"/>
    <w:rsid w:val="2B452CE1"/>
    <w:rsid w:val="2BDDF20D"/>
    <w:rsid w:val="2BFF04BD"/>
    <w:rsid w:val="2DA26DF7"/>
    <w:rsid w:val="2DC10B4B"/>
    <w:rsid w:val="2E13C401"/>
    <w:rsid w:val="2EDDDDCF"/>
    <w:rsid w:val="2F40209B"/>
    <w:rsid w:val="30E05B05"/>
    <w:rsid w:val="3127AD03"/>
    <w:rsid w:val="316B7596"/>
    <w:rsid w:val="329ECC35"/>
    <w:rsid w:val="32CB3B19"/>
    <w:rsid w:val="32F0D5B6"/>
    <w:rsid w:val="331B8016"/>
    <w:rsid w:val="33A2C7AE"/>
    <w:rsid w:val="33AE9CDC"/>
    <w:rsid w:val="346B9C1F"/>
    <w:rsid w:val="35D40270"/>
    <w:rsid w:val="362D8AED"/>
    <w:rsid w:val="36621477"/>
    <w:rsid w:val="374E900A"/>
    <w:rsid w:val="37871D2D"/>
    <w:rsid w:val="3839E48E"/>
    <w:rsid w:val="3A9F6DA5"/>
    <w:rsid w:val="3B184906"/>
    <w:rsid w:val="3BB97C51"/>
    <w:rsid w:val="3BD01776"/>
    <w:rsid w:val="3BF54CD0"/>
    <w:rsid w:val="3D320960"/>
    <w:rsid w:val="3EA96A0D"/>
    <w:rsid w:val="3FF1A8B0"/>
    <w:rsid w:val="401112EE"/>
    <w:rsid w:val="4185E749"/>
    <w:rsid w:val="4231D55B"/>
    <w:rsid w:val="42CFF47E"/>
    <w:rsid w:val="42F0F3CC"/>
    <w:rsid w:val="4314855A"/>
    <w:rsid w:val="43C01BD9"/>
    <w:rsid w:val="43DB976A"/>
    <w:rsid w:val="43E9E81D"/>
    <w:rsid w:val="442EFEBD"/>
    <w:rsid w:val="44854E7C"/>
    <w:rsid w:val="44B1B424"/>
    <w:rsid w:val="44D2206D"/>
    <w:rsid w:val="45607B2A"/>
    <w:rsid w:val="45ED6721"/>
    <w:rsid w:val="46027713"/>
    <w:rsid w:val="466A9E3F"/>
    <w:rsid w:val="4725A30E"/>
    <w:rsid w:val="475586D0"/>
    <w:rsid w:val="47E3B344"/>
    <w:rsid w:val="47FA4594"/>
    <w:rsid w:val="481C012D"/>
    <w:rsid w:val="49988B27"/>
    <w:rsid w:val="49A6178A"/>
    <w:rsid w:val="49DDFAE2"/>
    <w:rsid w:val="4A6BC2AC"/>
    <w:rsid w:val="4ADB4095"/>
    <w:rsid w:val="4B9BA576"/>
    <w:rsid w:val="4D766CCD"/>
    <w:rsid w:val="4DEFD98A"/>
    <w:rsid w:val="4E64AE98"/>
    <w:rsid w:val="4EB6266D"/>
    <w:rsid w:val="4ED5FFC4"/>
    <w:rsid w:val="513681CA"/>
    <w:rsid w:val="5189FF9D"/>
    <w:rsid w:val="51B09C82"/>
    <w:rsid w:val="51CA7DC5"/>
    <w:rsid w:val="51D3A923"/>
    <w:rsid w:val="522190CB"/>
    <w:rsid w:val="5344126C"/>
    <w:rsid w:val="53ABFBDB"/>
    <w:rsid w:val="53B2388E"/>
    <w:rsid w:val="53F4D513"/>
    <w:rsid w:val="549925C1"/>
    <w:rsid w:val="54A36F72"/>
    <w:rsid w:val="54F11F3D"/>
    <w:rsid w:val="5529A982"/>
    <w:rsid w:val="556AD58C"/>
    <w:rsid w:val="5723DA7E"/>
    <w:rsid w:val="57B99C34"/>
    <w:rsid w:val="5A294EDC"/>
    <w:rsid w:val="5A49D22D"/>
    <w:rsid w:val="5B952823"/>
    <w:rsid w:val="5C977FDA"/>
    <w:rsid w:val="5CE6A732"/>
    <w:rsid w:val="5CFAAD4B"/>
    <w:rsid w:val="5D169E24"/>
    <w:rsid w:val="5D36D0A2"/>
    <w:rsid w:val="5E4B11EE"/>
    <w:rsid w:val="5FFD2066"/>
    <w:rsid w:val="60A1831F"/>
    <w:rsid w:val="61E2704B"/>
    <w:rsid w:val="62C61D46"/>
    <w:rsid w:val="6345A61B"/>
    <w:rsid w:val="640C5638"/>
    <w:rsid w:val="65100630"/>
    <w:rsid w:val="66DF249E"/>
    <w:rsid w:val="68CB4F08"/>
    <w:rsid w:val="69ADF5FC"/>
    <w:rsid w:val="69B62614"/>
    <w:rsid w:val="69F1A686"/>
    <w:rsid w:val="6A26BFA5"/>
    <w:rsid w:val="6A75C953"/>
    <w:rsid w:val="6AC5D322"/>
    <w:rsid w:val="6BA518DC"/>
    <w:rsid w:val="6C60120A"/>
    <w:rsid w:val="6D2D02EF"/>
    <w:rsid w:val="6DB5B714"/>
    <w:rsid w:val="6DBE0187"/>
    <w:rsid w:val="6DEBB442"/>
    <w:rsid w:val="6E2203DA"/>
    <w:rsid w:val="6F87DCB2"/>
    <w:rsid w:val="7191225D"/>
    <w:rsid w:val="71F95087"/>
    <w:rsid w:val="72318D53"/>
    <w:rsid w:val="7390C0F2"/>
    <w:rsid w:val="7418383D"/>
    <w:rsid w:val="745A4028"/>
    <w:rsid w:val="747743B7"/>
    <w:rsid w:val="74E16179"/>
    <w:rsid w:val="7508E363"/>
    <w:rsid w:val="75466E4C"/>
    <w:rsid w:val="75FE8ED1"/>
    <w:rsid w:val="76202478"/>
    <w:rsid w:val="767FDCE4"/>
    <w:rsid w:val="76A02266"/>
    <w:rsid w:val="770B3896"/>
    <w:rsid w:val="77468037"/>
    <w:rsid w:val="7800C2D4"/>
    <w:rsid w:val="78AA33E4"/>
    <w:rsid w:val="78F5F60C"/>
    <w:rsid w:val="790E8A4C"/>
    <w:rsid w:val="79624C0D"/>
    <w:rsid w:val="7B391A66"/>
    <w:rsid w:val="7B72278D"/>
    <w:rsid w:val="7C74F4DC"/>
    <w:rsid w:val="7DE5B177"/>
    <w:rsid w:val="7F4BDED1"/>
    <w:rsid w:val="7F7FFB6B"/>
    <w:rsid w:val="7F9E0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5291"/>
  <w15:chartTrackingRefBased/>
  <w15:docId w15:val="{F285C637-7A44-4F5E-8E9E-C734C1BA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3839E48E"/>
    <w:pPr>
      <w:ind w:left="720"/>
      <w:contextualSpacing/>
    </w:pPr>
  </w:style>
  <w:style w:type="paragraph" w:styleId="Header">
    <w:name w:val="header"/>
    <w:basedOn w:val="Normal"/>
    <w:uiPriority w:val="99"/>
    <w:unhideWhenUsed/>
    <w:rsid w:val="3839E48E"/>
    <w:pPr>
      <w:tabs>
        <w:tab w:val="center" w:pos="4680"/>
        <w:tab w:val="right" w:pos="9360"/>
      </w:tabs>
      <w:spacing w:after="0" w:line="240" w:lineRule="auto"/>
    </w:pPr>
  </w:style>
  <w:style w:type="paragraph" w:styleId="Footer">
    <w:name w:val="footer"/>
    <w:basedOn w:val="Normal"/>
    <w:uiPriority w:val="99"/>
    <w:unhideWhenUsed/>
    <w:rsid w:val="3839E48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43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5.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375B90029BF4EA384D31B3860F1EC" ma:contentTypeVersion="17" ma:contentTypeDescription="Create a new document." ma:contentTypeScope="" ma:versionID="db5203c5053f94d118f8aa5e6d5a6073">
  <xsd:schema xmlns:xsd="http://www.w3.org/2001/XMLSchema" xmlns:xs="http://www.w3.org/2001/XMLSchema" xmlns:p="http://schemas.microsoft.com/office/2006/metadata/properties" xmlns:ns2="b665a6c2-5ee6-4e27-b72a-aa26da86d976" xmlns:ns3="b8314775-a183-4690-acb0-3609c2284555" xmlns:ns4="a33b46ca-3402-4ca8-b2f5-0de19f83a984" targetNamespace="http://schemas.microsoft.com/office/2006/metadata/properties" ma:root="true" ma:fieldsID="9bd49ff5d897e3ef0001820307264f96" ns2:_="" ns3:_="" ns4:_="">
    <xsd:import namespace="b665a6c2-5ee6-4e27-b72a-aa26da86d976"/>
    <xsd:import namespace="b8314775-a183-4690-acb0-3609c2284555"/>
    <xsd:import namespace="a33b46ca-3402-4ca8-b2f5-0de19f83a9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5a6c2-5ee6-4e27-b72a-aa26da86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fecf25-3a11-4003-9cca-0804a470c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14775-a183-4690-acb0-3609c2284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b46ca-3402-4ca8-b2f5-0de19f83a9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af649c-411c-4e70-910b-ced875a63c8c}" ma:internalName="TaxCatchAll" ma:showField="CatchAllData" ma:web="b8314775-a183-4690-acb0-3609c2284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3b46ca-3402-4ca8-b2f5-0de19f83a984" xsi:nil="true"/>
    <lcf76f155ced4ddcb4097134ff3c332f xmlns="b665a6c2-5ee6-4e27-b72a-aa26da86d9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3AF13F-FE4D-426E-8936-886E589FDC46}"/>
</file>

<file path=customXml/itemProps2.xml><?xml version="1.0" encoding="utf-8"?>
<ds:datastoreItem xmlns:ds="http://schemas.openxmlformats.org/officeDocument/2006/customXml" ds:itemID="{E5739F11-07F7-4DD0-8416-6CBC262AE841}">
  <ds:schemaRefs>
    <ds:schemaRef ds:uri="http://schemas.microsoft.com/sharepoint/v3/contenttype/forms"/>
  </ds:schemaRefs>
</ds:datastoreItem>
</file>

<file path=customXml/itemProps3.xml><?xml version="1.0" encoding="utf-8"?>
<ds:datastoreItem xmlns:ds="http://schemas.openxmlformats.org/officeDocument/2006/customXml" ds:itemID="{BE31C422-CB47-4E4B-87A6-18DE61A35306}">
  <ds:schemaRefs>
    <ds:schemaRef ds:uri="http://schemas.microsoft.com/office/2006/metadata/properties"/>
    <ds:schemaRef ds:uri="http://schemas.microsoft.com/office/infopath/2007/PartnerControls"/>
    <ds:schemaRef ds:uri="a33b46ca-3402-4ca8-b2f5-0de19f83a984"/>
    <ds:schemaRef ds:uri="0a2ba25c-ae29-43e6-9af8-acfd04065e5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Williams-Britton, Maya</dc:creator>
  <keywords/>
  <dc:description/>
  <lastModifiedBy>Anna Richards</lastModifiedBy>
  <revision>99</revision>
  <dcterms:created xsi:type="dcterms:W3CDTF">2026-02-18T17:20:00.0000000Z</dcterms:created>
  <dcterms:modified xsi:type="dcterms:W3CDTF">2026-06-29T18:14:00.1406247Z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0x010100B0D375B90029BF4EA384D31B3860F1EC</vt:lpwstr>
  </property>
  <property fmtid="{D5CDD505-2E9C-101B-9397-08002B2CF9AE}" pid="3" name="MediaServiceImageTags">
    <vt:lpwstr/>
  </property>
</Properties>
</file>